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206" w:type="dxa"/>
        <w:tblLayout w:type="fixed"/>
        <w:tblLook w:val="0400" w:firstRow="0" w:lastRow="0" w:firstColumn="0" w:lastColumn="0" w:noHBand="0" w:noVBand="1"/>
      </w:tblPr>
      <w:tblGrid>
        <w:gridCol w:w="10206"/>
      </w:tblGrid>
      <w:tr w:rsidR="004B34B8" w14:paraId="5438835A" w14:textId="77777777" w:rsidTr="00AB7594">
        <w:trPr>
          <w:trHeight w:val="340"/>
        </w:trPr>
        <w:tc>
          <w:tcPr>
            <w:tcW w:w="10206" w:type="dxa"/>
          </w:tcPr>
          <w:p w14:paraId="0C7BCD43" w14:textId="5D43E1AE" w:rsidR="004B34B8" w:rsidRDefault="003A2A1E" w:rsidP="0069178C">
            <w:pPr>
              <w:ind w:left="-105"/>
              <w:jc w:val="both"/>
              <w:rPr>
                <w:rFonts w:ascii="Book Antiqua" w:eastAsia="Book Antiqua" w:hAnsi="Book Antiqua" w:cs="Book Antiqua"/>
                <w:sz w:val="36"/>
                <w:szCs w:val="36"/>
              </w:rPr>
            </w:pPr>
            <w:r w:rsidRPr="003A2A1E">
              <w:rPr>
                <w:rFonts w:ascii="Book Antiqua" w:eastAsia="Book Antiqua" w:hAnsi="Book Antiqua" w:cs="Book Antiqua"/>
                <w:sz w:val="36"/>
                <w:szCs w:val="36"/>
              </w:rPr>
              <w:t>Systematic Literature Review: Predict-Observe-Explain (POE) Model in Science Learning at Junior High School Level</w:t>
            </w:r>
          </w:p>
          <w:p w14:paraId="4F2832FA" w14:textId="4EF79E2C" w:rsidR="003A2A1E" w:rsidRDefault="003A2A1E" w:rsidP="0069178C">
            <w:pPr>
              <w:ind w:left="-105"/>
              <w:jc w:val="both"/>
              <w:rPr>
                <w:rFonts w:ascii="Book Antiqua" w:eastAsia="Book Antiqua" w:hAnsi="Book Antiqua" w:cs="Book Antiqua"/>
                <w:b/>
                <w:color w:val="C00000"/>
                <w:sz w:val="20"/>
                <w:szCs w:val="20"/>
              </w:rPr>
            </w:pPr>
          </w:p>
        </w:tc>
      </w:tr>
      <w:tr w:rsidR="004B34B8" w14:paraId="1906BF5A" w14:textId="77777777" w:rsidTr="00AB7594">
        <w:trPr>
          <w:trHeight w:val="340"/>
        </w:trPr>
        <w:tc>
          <w:tcPr>
            <w:tcW w:w="10206" w:type="dxa"/>
          </w:tcPr>
          <w:p w14:paraId="497FD12A" w14:textId="1035A5A2" w:rsidR="00F75F1E" w:rsidRDefault="00F75F1E" w:rsidP="0069178C">
            <w:pPr>
              <w:ind w:left="-105"/>
              <w:jc w:val="both"/>
              <w:rPr>
                <w:rFonts w:ascii="Book Antiqua" w:eastAsia="Book Antiqua" w:hAnsi="Book Antiqua" w:cs="Book Antiqua"/>
                <w:sz w:val="22"/>
                <w:szCs w:val="22"/>
              </w:rPr>
            </w:pPr>
            <w:r>
              <w:rPr>
                <w:rFonts w:ascii="Book Antiqua" w:eastAsia="Book Antiqua" w:hAnsi="Book Antiqua" w:cs="Book Antiqua"/>
                <w:sz w:val="22"/>
                <w:szCs w:val="22"/>
              </w:rPr>
              <w:t>Gusti Ayu Dewi Wismayani</w:t>
            </w:r>
            <w:r>
              <w:rPr>
                <w:rFonts w:ascii="Book Antiqua" w:eastAsia="Book Antiqua" w:hAnsi="Book Antiqua" w:cs="Book Antiqua"/>
                <w:sz w:val="22"/>
                <w:szCs w:val="22"/>
                <w:vertAlign w:val="superscript"/>
              </w:rPr>
              <w:t>1*</w:t>
            </w:r>
            <w:r>
              <w:rPr>
                <w:rFonts w:ascii="Book Antiqua" w:eastAsia="Book Antiqua" w:hAnsi="Book Antiqua" w:cs="Book Antiqua"/>
                <w:sz w:val="22"/>
                <w:szCs w:val="22"/>
              </w:rPr>
              <w:t>, Rai Sujanem</w:t>
            </w:r>
            <w:r>
              <w:rPr>
                <w:rFonts w:ascii="Book Antiqua" w:eastAsia="Book Antiqua" w:hAnsi="Book Antiqua" w:cs="Book Antiqua"/>
                <w:sz w:val="22"/>
                <w:szCs w:val="22"/>
                <w:vertAlign w:val="superscript"/>
              </w:rPr>
              <w:t>1</w:t>
            </w:r>
            <w:r>
              <w:rPr>
                <w:rFonts w:ascii="Book Antiqua" w:eastAsia="Book Antiqua" w:hAnsi="Book Antiqua" w:cs="Book Antiqua"/>
                <w:sz w:val="22"/>
                <w:szCs w:val="22"/>
              </w:rPr>
              <w:t>, Ni Made Pujani</w:t>
            </w:r>
            <w:r>
              <w:rPr>
                <w:rFonts w:ascii="Book Antiqua" w:eastAsia="Book Antiqua" w:hAnsi="Book Antiqua" w:cs="Book Antiqua"/>
                <w:sz w:val="22"/>
                <w:szCs w:val="22"/>
                <w:vertAlign w:val="superscript"/>
              </w:rPr>
              <w:t>1</w:t>
            </w:r>
          </w:p>
          <w:p w14:paraId="71BA9BE1" w14:textId="77777777" w:rsidR="004B34B8" w:rsidRPr="0092447E" w:rsidRDefault="004B34B8" w:rsidP="0069178C">
            <w:pPr>
              <w:ind w:left="-105"/>
              <w:jc w:val="both"/>
              <w:rPr>
                <w:rFonts w:ascii="Book Antiqua" w:eastAsia="Book Antiqua" w:hAnsi="Book Antiqua" w:cs="Book Antiqua"/>
                <w:color w:val="C00000"/>
                <w:sz w:val="16"/>
                <w:szCs w:val="16"/>
              </w:rPr>
            </w:pPr>
          </w:p>
          <w:p w14:paraId="35985676" w14:textId="751FEE06" w:rsidR="0069178C" w:rsidRDefault="00F30F20" w:rsidP="0069178C">
            <w:pPr>
              <w:ind w:left="-105"/>
              <w:jc w:val="both"/>
              <w:rPr>
                <w:rFonts w:ascii="Book Antiqua" w:eastAsia="Book Antiqua" w:hAnsi="Book Antiqua" w:cs="Book Antiqua"/>
                <w:sz w:val="16"/>
                <w:szCs w:val="16"/>
              </w:rPr>
            </w:pPr>
            <w:r>
              <w:rPr>
                <w:rFonts w:ascii="Book Antiqua" w:eastAsia="Book Antiqua" w:hAnsi="Book Antiqua" w:cs="Book Antiqua"/>
                <w:sz w:val="16"/>
                <w:szCs w:val="16"/>
                <w:vertAlign w:val="superscript"/>
              </w:rPr>
              <w:t xml:space="preserve">1 </w:t>
            </w:r>
            <w:r w:rsidR="0069178C" w:rsidRPr="0069178C">
              <w:rPr>
                <w:rFonts w:ascii="Book Antiqua" w:eastAsia="Book Antiqua" w:hAnsi="Book Antiqua" w:cs="Book Antiqua"/>
                <w:sz w:val="16"/>
                <w:szCs w:val="16"/>
                <w:lang w:val="id-ID"/>
              </w:rPr>
              <w:t>Master's Program in Science Education, Postgraduate Program</w:t>
            </w:r>
            <w:r w:rsidR="0069178C">
              <w:rPr>
                <w:rFonts w:ascii="Book Antiqua" w:eastAsia="Book Antiqua" w:hAnsi="Book Antiqua" w:cs="Book Antiqua"/>
                <w:sz w:val="16"/>
                <w:szCs w:val="16"/>
              </w:rPr>
              <w:t xml:space="preserve">, Universitas Pendidikan Ganesha, </w:t>
            </w:r>
            <w:proofErr w:type="spellStart"/>
            <w:r w:rsidR="0069178C">
              <w:rPr>
                <w:rFonts w:ascii="Book Antiqua" w:eastAsia="Book Antiqua" w:hAnsi="Book Antiqua" w:cs="Book Antiqua"/>
                <w:sz w:val="16"/>
                <w:szCs w:val="16"/>
              </w:rPr>
              <w:t>Singaraja</w:t>
            </w:r>
            <w:proofErr w:type="spellEnd"/>
            <w:r w:rsidR="0069178C">
              <w:rPr>
                <w:rFonts w:ascii="Book Antiqua" w:eastAsia="Book Antiqua" w:hAnsi="Book Antiqua" w:cs="Book Antiqua"/>
                <w:sz w:val="16"/>
                <w:szCs w:val="16"/>
              </w:rPr>
              <w:t xml:space="preserve"> Bali</w:t>
            </w:r>
            <w:r w:rsidR="00900CA1">
              <w:rPr>
                <w:rFonts w:ascii="Book Antiqua" w:eastAsia="Book Antiqua" w:hAnsi="Book Antiqua" w:cs="Book Antiqua"/>
                <w:sz w:val="16"/>
                <w:szCs w:val="16"/>
              </w:rPr>
              <w:t>,</w:t>
            </w:r>
            <w:r w:rsidR="0069178C">
              <w:rPr>
                <w:rFonts w:ascii="Book Antiqua" w:eastAsia="Book Antiqua" w:hAnsi="Book Antiqua" w:cs="Book Antiqua"/>
                <w:sz w:val="16"/>
                <w:szCs w:val="16"/>
              </w:rPr>
              <w:t xml:space="preserve"> Indonesia</w:t>
            </w:r>
            <w:r w:rsidR="0092447E">
              <w:rPr>
                <w:rFonts w:ascii="Book Antiqua" w:eastAsia="Book Antiqua" w:hAnsi="Book Antiqua" w:cs="Book Antiqua"/>
                <w:sz w:val="16"/>
                <w:szCs w:val="16"/>
              </w:rPr>
              <w:t>.</w:t>
            </w:r>
          </w:p>
          <w:p w14:paraId="743464AA" w14:textId="3039C881" w:rsidR="004B34B8" w:rsidRPr="0069178C" w:rsidRDefault="004B34B8" w:rsidP="0069178C">
            <w:pPr>
              <w:ind w:left="-105"/>
              <w:jc w:val="both"/>
              <w:rPr>
                <w:rFonts w:ascii="Book Antiqua" w:eastAsia="Book Antiqua" w:hAnsi="Book Antiqua" w:cs="Book Antiqua"/>
                <w:color w:val="002060"/>
                <w:sz w:val="16"/>
                <w:szCs w:val="16"/>
              </w:rPr>
            </w:pPr>
          </w:p>
        </w:tc>
      </w:tr>
    </w:tbl>
    <w:p w14:paraId="32E7A142" w14:textId="77777777" w:rsidR="004B34B8" w:rsidRDefault="004B34B8">
      <w:pPr>
        <w:rPr>
          <w:sz w:val="20"/>
          <w:szCs w:val="20"/>
        </w:rPr>
      </w:pPr>
    </w:p>
    <w:tbl>
      <w:tblPr>
        <w:tblStyle w:val="a0"/>
        <w:tblW w:w="10206" w:type="dxa"/>
        <w:tblLayout w:type="fixed"/>
        <w:tblLook w:val="0400" w:firstRow="0" w:lastRow="0" w:firstColumn="0" w:lastColumn="0" w:noHBand="0" w:noVBand="1"/>
      </w:tblPr>
      <w:tblGrid>
        <w:gridCol w:w="3828"/>
        <w:gridCol w:w="6378"/>
      </w:tblGrid>
      <w:tr w:rsidR="004B34B8" w14:paraId="131896DA" w14:textId="77777777" w:rsidTr="00795083">
        <w:tc>
          <w:tcPr>
            <w:tcW w:w="3828" w:type="dxa"/>
          </w:tcPr>
          <w:p w14:paraId="1BD85249" w14:textId="61B59EF6" w:rsidR="00AB7594" w:rsidRPr="00E256B1" w:rsidRDefault="00AB7594" w:rsidP="00AB7594">
            <w:pPr>
              <w:ind w:left="-110"/>
              <w:rPr>
                <w:rFonts w:ascii="Book Antiqua" w:hAnsi="Book Antiqua"/>
                <w:sz w:val="18"/>
                <w:szCs w:val="18"/>
              </w:rPr>
            </w:pPr>
            <w:r>
              <w:rPr>
                <w:rFonts w:ascii="Book Antiqua" w:hAnsi="Book Antiqua"/>
                <w:sz w:val="18"/>
                <w:szCs w:val="18"/>
              </w:rPr>
              <w:t xml:space="preserve">Received: </w:t>
            </w:r>
            <w:r>
              <w:rPr>
                <w:rFonts w:ascii="Book Antiqua" w:hAnsi="Book Antiqua"/>
                <w:sz w:val="18"/>
                <w:szCs w:val="18"/>
              </w:rPr>
              <w:t>Janu</w:t>
            </w:r>
            <w:r>
              <w:rPr>
                <w:rFonts w:ascii="Book Antiqua" w:hAnsi="Book Antiqua"/>
                <w:sz w:val="18"/>
                <w:szCs w:val="18"/>
              </w:rPr>
              <w:t xml:space="preserve">ary </w:t>
            </w:r>
            <w:r>
              <w:rPr>
                <w:rFonts w:ascii="Book Antiqua" w:hAnsi="Book Antiqua"/>
                <w:sz w:val="18"/>
                <w:szCs w:val="18"/>
              </w:rPr>
              <w:t>26</w:t>
            </w:r>
            <w:r>
              <w:rPr>
                <w:rFonts w:ascii="Book Antiqua" w:hAnsi="Book Antiqua"/>
                <w:sz w:val="18"/>
                <w:szCs w:val="18"/>
              </w:rPr>
              <w:t>, 2026</w:t>
            </w:r>
          </w:p>
          <w:p w14:paraId="54D97437" w14:textId="647A7DD6" w:rsidR="00AB7594" w:rsidRPr="00E256B1" w:rsidRDefault="00AB7594" w:rsidP="00AB7594">
            <w:pPr>
              <w:ind w:left="-110"/>
              <w:rPr>
                <w:rFonts w:ascii="Book Antiqua" w:hAnsi="Book Antiqua"/>
                <w:sz w:val="18"/>
                <w:szCs w:val="18"/>
              </w:rPr>
            </w:pPr>
            <w:r>
              <w:rPr>
                <w:rFonts w:ascii="Book Antiqua" w:hAnsi="Book Antiqua"/>
                <w:sz w:val="18"/>
                <w:szCs w:val="18"/>
              </w:rPr>
              <w:t xml:space="preserve">Revised: March </w:t>
            </w:r>
            <w:r>
              <w:rPr>
                <w:rFonts w:ascii="Book Antiqua" w:hAnsi="Book Antiqua"/>
                <w:sz w:val="18"/>
                <w:szCs w:val="18"/>
              </w:rPr>
              <w:t>03</w:t>
            </w:r>
            <w:r>
              <w:rPr>
                <w:rFonts w:ascii="Book Antiqua" w:hAnsi="Book Antiqua"/>
                <w:sz w:val="18"/>
                <w:szCs w:val="18"/>
              </w:rPr>
              <w:t>, 2026</w:t>
            </w:r>
          </w:p>
          <w:p w14:paraId="354C3693" w14:textId="77777777" w:rsidR="00AB7594" w:rsidRPr="00E256B1" w:rsidRDefault="00AB7594" w:rsidP="00AB7594">
            <w:pPr>
              <w:ind w:left="-110"/>
              <w:rPr>
                <w:rFonts w:ascii="Book Antiqua" w:hAnsi="Book Antiqua"/>
                <w:sz w:val="18"/>
                <w:szCs w:val="18"/>
              </w:rPr>
            </w:pPr>
            <w:r>
              <w:rPr>
                <w:rFonts w:ascii="Book Antiqua" w:hAnsi="Book Antiqua"/>
                <w:sz w:val="18"/>
                <w:szCs w:val="18"/>
              </w:rPr>
              <w:t>Accepted: April 25, 2026</w:t>
            </w:r>
          </w:p>
          <w:p w14:paraId="47D68203" w14:textId="77777777" w:rsidR="00AB7594" w:rsidRPr="00E256B1" w:rsidRDefault="00AB7594" w:rsidP="00AB7594">
            <w:pPr>
              <w:ind w:left="-110"/>
              <w:rPr>
                <w:rFonts w:ascii="Book Antiqua" w:hAnsi="Book Antiqua"/>
                <w:sz w:val="18"/>
                <w:szCs w:val="18"/>
              </w:rPr>
            </w:pPr>
            <w:r>
              <w:rPr>
                <w:rFonts w:ascii="Book Antiqua" w:hAnsi="Book Antiqua"/>
                <w:sz w:val="18"/>
                <w:szCs w:val="18"/>
              </w:rPr>
              <w:t>Published: April 30, 2026</w:t>
            </w:r>
          </w:p>
          <w:p w14:paraId="7733F971" w14:textId="77777777" w:rsidR="0092447E" w:rsidRPr="00E256B1" w:rsidRDefault="0092447E" w:rsidP="0092447E">
            <w:pPr>
              <w:ind w:firstLine="720"/>
              <w:rPr>
                <w:rFonts w:ascii="Book Antiqua" w:hAnsi="Book Antiqua"/>
                <w:color w:val="002060"/>
                <w:sz w:val="16"/>
                <w:szCs w:val="16"/>
              </w:rPr>
            </w:pPr>
          </w:p>
          <w:p w14:paraId="1FF56C59" w14:textId="77777777" w:rsidR="0092447E" w:rsidRPr="00E65A59" w:rsidRDefault="0092447E" w:rsidP="0092447E">
            <w:pPr>
              <w:ind w:left="-107"/>
              <w:rPr>
                <w:rFonts w:ascii="Book Antiqua" w:hAnsi="Book Antiqua"/>
                <w:sz w:val="18"/>
                <w:szCs w:val="18"/>
              </w:rPr>
            </w:pPr>
            <w:r w:rsidRPr="00E65A59">
              <w:rPr>
                <w:rFonts w:ascii="Book Antiqua" w:hAnsi="Book Antiqua"/>
                <w:sz w:val="18"/>
                <w:szCs w:val="18"/>
              </w:rPr>
              <w:t xml:space="preserve">Corresponding Author: </w:t>
            </w:r>
          </w:p>
          <w:p w14:paraId="254A5565" w14:textId="5AB75DD7" w:rsidR="0092447E" w:rsidRDefault="00795083" w:rsidP="0092447E">
            <w:pPr>
              <w:ind w:left="-107"/>
              <w:rPr>
                <w:rFonts w:ascii="Book Antiqua" w:hAnsi="Book Antiqua"/>
                <w:sz w:val="18"/>
                <w:szCs w:val="18"/>
              </w:rPr>
            </w:pPr>
            <w:r w:rsidRPr="00795083">
              <w:rPr>
                <w:rFonts w:ascii="Book Antiqua" w:hAnsi="Book Antiqua"/>
                <w:sz w:val="18"/>
                <w:szCs w:val="18"/>
              </w:rPr>
              <w:t>Gusti Ayu Dewi Wismayani</w:t>
            </w:r>
          </w:p>
          <w:p w14:paraId="2FBACCF9" w14:textId="0F9FC811" w:rsidR="0092447E" w:rsidRPr="00795083" w:rsidRDefault="00795083" w:rsidP="0092447E">
            <w:pPr>
              <w:ind w:left="-107"/>
              <w:rPr>
                <w:rFonts w:ascii="Book Antiqua" w:hAnsi="Book Antiqua"/>
                <w:sz w:val="18"/>
                <w:szCs w:val="18"/>
              </w:rPr>
            </w:pPr>
            <w:r w:rsidRPr="00795083">
              <w:rPr>
                <w:rStyle w:val="Hyperlink"/>
                <w:rFonts w:ascii="Book Antiqua" w:hAnsi="Book Antiqua"/>
                <w:sz w:val="18"/>
                <w:szCs w:val="18"/>
                <w:u w:val="none"/>
              </w:rPr>
              <w:t>ayu.dewi.wismayani@student.undiksha.ac.id</w:t>
            </w:r>
            <w:r w:rsidR="0092447E" w:rsidRPr="00795083">
              <w:rPr>
                <w:rFonts w:ascii="Book Antiqua" w:hAnsi="Book Antiqua"/>
                <w:sz w:val="16"/>
                <w:szCs w:val="16"/>
              </w:rPr>
              <w:t xml:space="preserve">  </w:t>
            </w:r>
          </w:p>
          <w:p w14:paraId="2C5638A9" w14:textId="77777777" w:rsidR="0092447E" w:rsidRPr="00E256B1" w:rsidRDefault="0092447E" w:rsidP="0092447E">
            <w:pPr>
              <w:rPr>
                <w:rFonts w:ascii="Book Antiqua" w:hAnsi="Book Antiqua"/>
                <w:color w:val="002060"/>
                <w:sz w:val="16"/>
                <w:szCs w:val="16"/>
              </w:rPr>
            </w:pPr>
          </w:p>
          <w:p w14:paraId="02C87AD3" w14:textId="07365F38" w:rsidR="0092447E" w:rsidRPr="00626091" w:rsidRDefault="0092447E" w:rsidP="0092447E">
            <w:pPr>
              <w:ind w:left="-107"/>
              <w:rPr>
                <w:rFonts w:ascii="Book Antiqua" w:hAnsi="Book Antiqua"/>
                <w:sz w:val="18"/>
                <w:szCs w:val="18"/>
              </w:rPr>
            </w:pPr>
            <w:r w:rsidRPr="00E256B1">
              <w:rPr>
                <w:rFonts w:ascii="Book Antiqua" w:hAnsi="Book Antiqua"/>
                <w:sz w:val="18"/>
                <w:szCs w:val="18"/>
              </w:rPr>
              <w:t>DOI:</w:t>
            </w:r>
            <w:r w:rsidR="00AB7594" w:rsidRPr="00AB7594">
              <w:rPr>
                <w:rFonts w:ascii="Book Antiqua" w:hAnsi="Book Antiqua"/>
                <w:sz w:val="18"/>
                <w:szCs w:val="18"/>
              </w:rPr>
              <w:t xml:space="preserve"> </w:t>
            </w:r>
            <w:hyperlink r:id="rId9" w:history="1">
              <w:r w:rsidR="00AB7594" w:rsidRPr="00AB7594">
                <w:rPr>
                  <w:rStyle w:val="Hyperlink"/>
                  <w:rFonts w:ascii="Book Antiqua" w:hAnsi="Book Antiqua"/>
                  <w:sz w:val="18"/>
                  <w:szCs w:val="18"/>
                  <w:u w:val="none"/>
                </w:rPr>
                <w:t>10.29303/</w:t>
              </w:r>
              <w:proofErr w:type="gramStart"/>
              <w:r w:rsidR="00AB7594" w:rsidRPr="00AB7594">
                <w:rPr>
                  <w:rStyle w:val="Hyperlink"/>
                  <w:rFonts w:ascii="Book Antiqua" w:hAnsi="Book Antiqua"/>
                  <w:sz w:val="18"/>
                  <w:szCs w:val="18"/>
                  <w:u w:val="none"/>
                </w:rPr>
                <w:t>jppipa.v</w:t>
              </w:r>
              <w:proofErr w:type="gramEnd"/>
              <w:r w:rsidR="00AB7594" w:rsidRPr="00AB7594">
                <w:rPr>
                  <w:rStyle w:val="Hyperlink"/>
                  <w:rFonts w:ascii="Book Antiqua" w:hAnsi="Book Antiqua"/>
                  <w:sz w:val="18"/>
                  <w:szCs w:val="18"/>
                  <w:u w:val="none"/>
                </w:rPr>
                <w:t>12i4.14397</w:t>
              </w:r>
            </w:hyperlink>
            <w:r w:rsidR="00AB7594">
              <w:rPr>
                <w:rFonts w:ascii="Book Antiqua" w:hAnsi="Book Antiqua"/>
                <w:sz w:val="18"/>
                <w:szCs w:val="18"/>
              </w:rPr>
              <w:t xml:space="preserve"> </w:t>
            </w:r>
          </w:p>
          <w:p w14:paraId="601C9272" w14:textId="77777777" w:rsidR="0092447E" w:rsidRPr="00CC05B9" w:rsidRDefault="0092447E" w:rsidP="0092447E">
            <w:pPr>
              <w:rPr>
                <w:rFonts w:ascii="Book Antiqua" w:hAnsi="Book Antiqua"/>
                <w:sz w:val="18"/>
                <w:szCs w:val="18"/>
              </w:rPr>
            </w:pPr>
            <w:r w:rsidRPr="00E65A59">
              <w:rPr>
                <w:rFonts w:ascii="Book Antiqua" w:hAnsi="Book Antiqua"/>
                <w:noProof/>
                <w:sz w:val="28"/>
                <w:szCs w:val="28"/>
              </w:rPr>
              <mc:AlternateContent>
                <mc:Choice Requires="wps">
                  <w:drawing>
                    <wp:anchor distT="0" distB="0" distL="114300" distR="114300" simplePos="0" relativeHeight="251660288" behindDoc="0" locked="0" layoutInCell="1" allowOverlap="1" wp14:anchorId="6C8A05FD" wp14:editId="0614A3E3">
                      <wp:simplePos x="0" y="0"/>
                      <wp:positionH relativeFrom="margin">
                        <wp:posOffset>722630</wp:posOffset>
                      </wp:positionH>
                      <wp:positionV relativeFrom="paragraph">
                        <wp:posOffset>9307830</wp:posOffset>
                      </wp:positionV>
                      <wp:extent cx="2052955" cy="387985"/>
                      <wp:effectExtent l="0" t="0" r="0" b="0"/>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2955" cy="38798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CAB6F35" w14:textId="77777777" w:rsidR="0092447E" w:rsidRPr="00153FE7" w:rsidRDefault="0092447E" w:rsidP="0092447E">
                                  <w:pPr>
                                    <w:rPr>
                                      <w:b/>
                                      <w:color w:val="C00000"/>
                                      <w:sz w:val="20"/>
                                    </w:rPr>
                                  </w:pPr>
                                  <w:r w:rsidRPr="00153FE7">
                                    <w:rPr>
                                      <w:b/>
                                      <w:color w:val="C00000"/>
                                      <w:sz w:val="20"/>
                                    </w:rPr>
                                    <w:t xml:space="preserve">Publisher </w:t>
                                  </w:r>
                                </w:p>
                                <w:p w14:paraId="17D60884" w14:textId="77777777" w:rsidR="0092447E" w:rsidRPr="00153FE7" w:rsidRDefault="0092447E" w:rsidP="0092447E">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091175A4" w14:textId="77777777" w:rsidR="0092447E" w:rsidRDefault="0092447E" w:rsidP="0092447E">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C8A05FD" id="Rectangle 67" o:spid="_x0000_s1026" style="position:absolute;margin-left:56.9pt;margin-top:732.9pt;width:161.65pt;height:3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" stroked="f" strokeweight="1pt">
                      <v:path arrowok="t"/>
                      <v:textbox>
                        <w:txbxContent>
                          <w:p w14:paraId="3CAB6F35" w14:textId="77777777" w:rsidR="0092447E" w:rsidRPr="00153FE7" w:rsidRDefault="0092447E" w:rsidP="0092447E">
                            <w:pPr>
                              <w:rPr>
                                <w:b/>
                                <w:color w:val="C00000"/>
                                <w:sz w:val="20"/>
                              </w:rPr>
                            </w:pPr>
                            <w:r w:rsidRPr="00153FE7">
                              <w:rPr>
                                <w:b/>
                                <w:color w:val="C00000"/>
                                <w:sz w:val="20"/>
                              </w:rPr>
                              <w:t xml:space="preserve">Publisher </w:t>
                            </w:r>
                          </w:p>
                          <w:p w14:paraId="17D60884" w14:textId="77777777" w:rsidR="0092447E" w:rsidRPr="00153FE7" w:rsidRDefault="0092447E" w:rsidP="0092447E">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091175A4" w14:textId="77777777" w:rsidR="0092447E" w:rsidRDefault="0092447E" w:rsidP="0092447E">
                            <w:pPr>
                              <w:jc w:val="center"/>
                            </w:pPr>
                          </w:p>
                        </w:txbxContent>
                      </v:textbox>
                      <w10:wrap anchorx="margin"/>
                    </v:rect>
                  </w:pict>
                </mc:Fallback>
              </mc:AlternateContent>
            </w:r>
          </w:p>
          <w:p w14:paraId="432AF62F" w14:textId="77777777" w:rsidR="0092447E" w:rsidRPr="002869B0" w:rsidRDefault="0092447E" w:rsidP="0092447E">
            <w:pPr>
              <w:ind w:left="-107"/>
              <w:rPr>
                <w:rFonts w:ascii="Book Antiqua" w:eastAsia="Book Antiqua" w:hAnsi="Book Antiqua" w:cs="Book Antiqua"/>
                <w:sz w:val="18"/>
                <w:szCs w:val="18"/>
              </w:rPr>
            </w:pPr>
            <w:r w:rsidRPr="002869B0">
              <w:rPr>
                <w:rFonts w:ascii="Book Antiqua" w:eastAsia="Book Antiqua" w:hAnsi="Book Antiqua" w:cs="Book Antiqua"/>
                <w:noProof/>
                <w:color w:val="000000"/>
                <w:sz w:val="16"/>
                <w:szCs w:val="16"/>
              </w:rPr>
              <w:drawing>
                <wp:inline distT="0" distB="0" distL="0" distR="0" wp14:anchorId="60E0015F" wp14:editId="0CA18569">
                  <wp:extent cx="802471" cy="252919"/>
                  <wp:effectExtent l="0" t="0" r="0" b="1270"/>
                  <wp:docPr id="11570543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54343" name="Picture 11"/>
                          <pic:cNvPicPr/>
                        </pic:nvPicPr>
                        <pic:blipFill rotWithShape="1">
                          <a:blip r:embed="rId10" cstate="print">
                            <a:extLst>
                              <a:ext uri="{28A0092B-C50C-407E-A947-70E740481C1C}">
                                <a14:useLocalDpi xmlns:a14="http://schemas.microsoft.com/office/drawing/2010/main" val="0"/>
                              </a:ext>
                            </a:extLst>
                          </a:blip>
                          <a:srcRect l="10743"/>
                          <a:stretch>
                            <a:fillRect/>
                          </a:stretch>
                        </pic:blipFill>
                        <pic:spPr bwMode="auto">
                          <a:xfrm>
                            <a:off x="0" y="0"/>
                            <a:ext cx="914169" cy="288123"/>
                          </a:xfrm>
                          <a:prstGeom prst="rect">
                            <a:avLst/>
                          </a:prstGeom>
                          <a:ln>
                            <a:noFill/>
                          </a:ln>
                          <a:extLst>
                            <a:ext uri="{53640926-AAD7-44D8-BBD7-CCE9431645EC}">
                              <a14:shadowObscured xmlns:a14="http://schemas.microsoft.com/office/drawing/2010/main"/>
                            </a:ext>
                          </a:extLst>
                        </pic:spPr>
                      </pic:pic>
                    </a:graphicData>
                  </a:graphic>
                </wp:inline>
              </w:drawing>
            </w:r>
          </w:p>
          <w:p w14:paraId="62334097" w14:textId="77777777" w:rsidR="0092447E" w:rsidRPr="002869B0" w:rsidRDefault="0092447E" w:rsidP="0092447E">
            <w:pPr>
              <w:ind w:left="-108"/>
              <w:rPr>
                <w:rFonts w:ascii="Book Antiqua" w:eastAsia="Book Antiqua" w:hAnsi="Book Antiqua" w:cs="Book Antiqua"/>
                <w:sz w:val="18"/>
                <w:szCs w:val="18"/>
              </w:rPr>
            </w:pPr>
            <w:r w:rsidRPr="002869B0">
              <w:rPr>
                <w:rFonts w:ascii="Book Antiqua" w:eastAsia="Book Antiqua" w:hAnsi="Book Antiqua" w:cs="Book Antiqua"/>
                <w:sz w:val="18"/>
                <w:szCs w:val="18"/>
              </w:rPr>
              <w:t>© 2026 The Authors. This article is distributed under a (CC-BY License)</w:t>
            </w:r>
            <w:r w:rsidRPr="002869B0">
              <w:rPr>
                <w:rFonts w:ascii="Book Antiqua" w:hAnsi="Book Antiqua"/>
                <w:noProof/>
              </w:rPr>
              <mc:AlternateContent>
                <mc:Choice Requires="wps">
                  <w:drawing>
                    <wp:anchor distT="0" distB="0" distL="114300" distR="114300" simplePos="0" relativeHeight="251661312" behindDoc="0" locked="0" layoutInCell="1" hidden="0" allowOverlap="1" wp14:anchorId="2B87D634" wp14:editId="15314031">
                      <wp:simplePos x="0" y="0"/>
                      <wp:positionH relativeFrom="column">
                        <wp:posOffset>711200</wp:posOffset>
                      </wp:positionH>
                      <wp:positionV relativeFrom="paragraph">
                        <wp:posOffset>9296400</wp:posOffset>
                      </wp:positionV>
                      <wp:extent cx="2062480" cy="397510"/>
                      <wp:effectExtent l="0" t="0" r="0" b="0"/>
                      <wp:wrapNone/>
                      <wp:docPr id="8" name="Rectangle 8"/>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4CCC57AC" w14:textId="77777777" w:rsidR="0092447E" w:rsidRDefault="0092447E" w:rsidP="0092447E">
                                  <w:pPr>
                                    <w:textDirection w:val="btLr"/>
                                  </w:pPr>
                                  <w:r>
                                    <w:rPr>
                                      <w:b/>
                                      <w:color w:val="C00000"/>
                                      <w:sz w:val="20"/>
                                    </w:rPr>
                                    <w:t xml:space="preserve">Publisher </w:t>
                                  </w:r>
                                </w:p>
                                <w:p w14:paraId="564C3E05" w14:textId="77777777" w:rsidR="0092447E" w:rsidRDefault="0092447E" w:rsidP="0092447E">
                                  <w:pPr>
                                    <w:textDirection w:val="btLr"/>
                                  </w:pPr>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45F42C2B" w14:textId="77777777" w:rsidR="0092447E" w:rsidRDefault="0092447E" w:rsidP="0092447E">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2B87D634" id="Rectangle 8" o:spid="_x0000_s1027" style="position:absolute;left:0;text-align:left;margin-left:56pt;margin-top:732pt;width:162.4pt;height:3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" stroked="f">
                      <v:textbox inset="2.53958mm,1.2694mm,2.53958mm,1.2694mm">
                        <w:txbxContent>
                          <w:p w14:paraId="4CCC57AC" w14:textId="77777777" w:rsidR="0092447E" w:rsidRDefault="0092447E" w:rsidP="0092447E">
                            <w:pPr>
                              <w:textDirection w:val="btLr"/>
                            </w:pPr>
                            <w:r>
                              <w:rPr>
                                <w:b/>
                                <w:color w:val="C00000"/>
                                <w:sz w:val="20"/>
                              </w:rPr>
                              <w:t xml:space="preserve">Publisher </w:t>
                            </w:r>
                          </w:p>
                          <w:p w14:paraId="564C3E05" w14:textId="77777777" w:rsidR="0092447E" w:rsidRDefault="0092447E" w:rsidP="0092447E">
                            <w:pPr>
                              <w:textDirection w:val="btLr"/>
                            </w:pPr>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45F42C2B" w14:textId="77777777" w:rsidR="0092447E" w:rsidRDefault="0092447E" w:rsidP="0092447E">
                            <w:pPr>
                              <w:jc w:val="center"/>
                              <w:textDirection w:val="btLr"/>
                            </w:pPr>
                          </w:p>
                        </w:txbxContent>
                      </v:textbox>
                    </v:rect>
                  </w:pict>
                </mc:Fallback>
              </mc:AlternateContent>
            </w:r>
          </w:p>
          <w:p w14:paraId="18E39649" w14:textId="2F1A12F8" w:rsidR="004B34B8" w:rsidRPr="00795083" w:rsidRDefault="0092447E" w:rsidP="00795083">
            <w:pPr>
              <w:ind w:left="-107"/>
              <w:rPr>
                <w:rFonts w:ascii="Book Antiqua" w:eastAsia="Book Antiqua" w:hAnsi="Book Antiqua" w:cs="Book Antiqua"/>
                <w:sz w:val="18"/>
                <w:szCs w:val="18"/>
              </w:rPr>
            </w:pPr>
            <w:r w:rsidRPr="002869B0">
              <w:rPr>
                <w:rFonts w:ascii="Book Antiqua" w:eastAsia="Book Antiqua" w:hAnsi="Book Antiqua" w:cs="Book Antiqua"/>
                <w:noProof/>
                <w:sz w:val="18"/>
                <w:szCs w:val="18"/>
              </w:rPr>
              <w:drawing>
                <wp:inline distT="0" distB="0" distL="0" distR="0" wp14:anchorId="1D784D3A" wp14:editId="2B37711B">
                  <wp:extent cx="491490" cy="16700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91490" cy="167005"/>
                          </a:xfrm>
                          <a:prstGeom prst="rect">
                            <a:avLst/>
                          </a:prstGeom>
                          <a:ln/>
                        </pic:spPr>
                      </pic:pic>
                    </a:graphicData>
                  </a:graphic>
                </wp:inline>
              </w:drawing>
            </w:r>
            <w:r w:rsidR="00DA15A8">
              <w:rPr>
                <w:rFonts w:ascii="Book Antiqua" w:eastAsia="Book Antiqua" w:hAnsi="Book Antiqua" w:cs="Book Antiqua"/>
                <w:sz w:val="18"/>
                <w:szCs w:val="18"/>
              </w:rPr>
              <w:t xml:space="preserve"> </w:t>
            </w:r>
          </w:p>
        </w:tc>
        <w:tc>
          <w:tcPr>
            <w:tcW w:w="6378" w:type="dxa"/>
            <w:shd w:val="clear" w:color="auto" w:fill="D9D9D9"/>
          </w:tcPr>
          <w:p w14:paraId="3942B5B3" w14:textId="788FD5C9" w:rsidR="00F430D6" w:rsidRDefault="00F30F20" w:rsidP="00795083">
            <w:pPr>
              <w:jc w:val="both"/>
              <w:rPr>
                <w:rFonts w:ascii="Book Antiqua" w:eastAsia="Book Antiqua" w:hAnsi="Book Antiqua" w:cs="Book Antiqua"/>
                <w:sz w:val="18"/>
                <w:szCs w:val="18"/>
              </w:rPr>
            </w:pPr>
            <w:r w:rsidRPr="00873C0A">
              <w:rPr>
                <w:rFonts w:ascii="Book Antiqua" w:eastAsia="Book Antiqua" w:hAnsi="Book Antiqua" w:cs="Book Antiqua"/>
                <w:b/>
                <w:sz w:val="18"/>
                <w:szCs w:val="18"/>
              </w:rPr>
              <w:t>Abstract:</w:t>
            </w:r>
            <w:r w:rsidRPr="00873C0A">
              <w:rPr>
                <w:rFonts w:ascii="Book Antiqua" w:eastAsia="Book Antiqua" w:hAnsi="Book Antiqua" w:cs="Book Antiqua"/>
                <w:sz w:val="18"/>
                <w:szCs w:val="18"/>
              </w:rPr>
              <w:t xml:space="preserve"> </w:t>
            </w:r>
            <w:r w:rsidR="0069178C" w:rsidRPr="0069178C">
              <w:rPr>
                <w:rFonts w:ascii="Book Antiqua" w:eastAsia="Book Antiqua" w:hAnsi="Book Antiqua" w:cs="Book Antiqua"/>
                <w:sz w:val="18"/>
                <w:szCs w:val="18"/>
              </w:rPr>
              <w:t xml:space="preserve">Natural Sciences (IPA) plays an important role since elementary school as a foundation in developing students' logical, critical, and creative thinking skills. This study aims to examine the learning outcomes of science and the types of research used with the Predict–Observe–Explain (POE) learning model at the Junior High School (SMP) level through the Systematic Literature Review (SLR) method. The SLR method was carried out by searching scientific articles published between 2020 and 2025 through the </w:t>
            </w:r>
            <w:proofErr w:type="spellStart"/>
            <w:r w:rsidR="0069178C" w:rsidRPr="0069178C">
              <w:rPr>
                <w:rFonts w:ascii="Book Antiqua" w:eastAsia="Book Antiqua" w:hAnsi="Book Antiqua" w:cs="Book Antiqua"/>
                <w:sz w:val="18"/>
                <w:szCs w:val="18"/>
              </w:rPr>
              <w:t>Crossref</w:t>
            </w:r>
            <w:proofErr w:type="spellEnd"/>
            <w:r w:rsidR="0069178C" w:rsidRPr="0069178C">
              <w:rPr>
                <w:rFonts w:ascii="Book Antiqua" w:eastAsia="Book Antiqua" w:hAnsi="Book Antiqua" w:cs="Book Antiqua"/>
                <w:sz w:val="18"/>
                <w:szCs w:val="18"/>
              </w:rPr>
              <w:t xml:space="preserve"> and Scopus databases related to science learning outcomes and the types of research used in the application of the POE model. Inclusion criteria included articles discussing the implementation of the POE model in science learning at the junior high school level. Based on the analysis of the 13 articles reviewed, it can be concluded that the POE model can be implemented in various types of research, such as experiments, </w:t>
            </w:r>
            <w:r w:rsidR="00F430D6" w:rsidRPr="0069178C">
              <w:rPr>
                <w:rFonts w:ascii="Book Antiqua" w:eastAsia="Book Antiqua" w:hAnsi="Book Antiqua" w:cs="Book Antiqua"/>
                <w:sz w:val="18"/>
                <w:szCs w:val="18"/>
              </w:rPr>
              <w:t xml:space="preserve">Classroom Action Research </w:t>
            </w:r>
            <w:r w:rsidR="0069178C" w:rsidRPr="0069178C">
              <w:rPr>
                <w:rFonts w:ascii="Book Antiqua" w:eastAsia="Book Antiqua" w:hAnsi="Book Antiqua" w:cs="Book Antiqua"/>
                <w:sz w:val="18"/>
                <w:szCs w:val="18"/>
              </w:rPr>
              <w:t>(CAR), Research and Development (R&amp;D), and quantitative descriptive research. The results of the study indicate that the POE model contributes to science learning at the junior high school level, especially in improving students' scientific literacy and critical thinking skills. In addition, the POE model has also been proven effective in improving science learning outcomes, developing creative and analytical thinking skills, increasing learning motivation and improving students' communication skills.</w:t>
            </w:r>
          </w:p>
          <w:p w14:paraId="41097462" w14:textId="77777777" w:rsidR="00795083" w:rsidRDefault="00795083" w:rsidP="00795083">
            <w:pPr>
              <w:jc w:val="both"/>
              <w:rPr>
                <w:rFonts w:ascii="Book Antiqua" w:eastAsia="Book Antiqua" w:hAnsi="Book Antiqua" w:cs="Book Antiqua"/>
                <w:sz w:val="18"/>
                <w:szCs w:val="18"/>
              </w:rPr>
            </w:pPr>
          </w:p>
          <w:p w14:paraId="489EE734" w14:textId="19238864" w:rsidR="004B34B8" w:rsidRPr="00DA15A8" w:rsidRDefault="00F30F20" w:rsidP="00873C0A">
            <w:pPr>
              <w:spacing w:line="276" w:lineRule="auto"/>
              <w:jc w:val="both"/>
              <w:rPr>
                <w:rFonts w:ascii="Book Antiqua" w:eastAsia="Book Antiqua" w:hAnsi="Book Antiqua" w:cs="Book Antiqua"/>
                <w:b/>
                <w:sz w:val="18"/>
                <w:szCs w:val="18"/>
                <w:lang w:val="id-ID"/>
              </w:rPr>
            </w:pPr>
            <w:r>
              <w:rPr>
                <w:rFonts w:ascii="Book Antiqua" w:eastAsia="Book Antiqua" w:hAnsi="Book Antiqua" w:cs="Book Antiqua"/>
                <w:b/>
                <w:sz w:val="18"/>
                <w:szCs w:val="18"/>
              </w:rPr>
              <w:t>Keywords:</w:t>
            </w:r>
            <w:r>
              <w:rPr>
                <w:rFonts w:ascii="Book Antiqua" w:eastAsia="Book Antiqua" w:hAnsi="Book Antiqua" w:cs="Book Antiqua"/>
                <w:sz w:val="18"/>
                <w:szCs w:val="18"/>
              </w:rPr>
              <w:t xml:space="preserve"> </w:t>
            </w:r>
            <w:r w:rsidR="0069178C" w:rsidRPr="0069178C">
              <w:rPr>
                <w:rFonts w:ascii="Book Antiqua" w:eastAsia="Book Antiqua" w:hAnsi="Book Antiqua" w:cs="Book Antiqua"/>
                <w:sz w:val="18"/>
                <w:szCs w:val="18"/>
              </w:rPr>
              <w:t xml:space="preserve">Junior </w:t>
            </w:r>
            <w:r w:rsidR="00795083" w:rsidRPr="0069178C">
              <w:rPr>
                <w:rFonts w:ascii="Book Antiqua" w:eastAsia="Book Antiqua" w:hAnsi="Book Antiqua" w:cs="Book Antiqua"/>
                <w:sz w:val="18"/>
                <w:szCs w:val="18"/>
              </w:rPr>
              <w:t>high school</w:t>
            </w:r>
            <w:r w:rsidR="0069178C">
              <w:rPr>
                <w:rFonts w:ascii="Book Antiqua" w:eastAsia="Book Antiqua" w:hAnsi="Book Antiqua" w:cs="Book Antiqua"/>
                <w:sz w:val="18"/>
                <w:szCs w:val="18"/>
              </w:rPr>
              <w:t xml:space="preserve">; </w:t>
            </w:r>
            <w:r w:rsidR="00795083">
              <w:rPr>
                <w:rFonts w:ascii="Book Antiqua" w:eastAsia="Book Antiqua" w:hAnsi="Book Antiqua" w:cs="Book Antiqua"/>
                <w:sz w:val="18"/>
                <w:szCs w:val="18"/>
              </w:rPr>
              <w:t>Science l</w:t>
            </w:r>
            <w:r w:rsidR="0069178C" w:rsidRPr="0069178C">
              <w:rPr>
                <w:rFonts w:ascii="Book Antiqua" w:eastAsia="Book Antiqua" w:hAnsi="Book Antiqua" w:cs="Book Antiqua"/>
                <w:sz w:val="18"/>
                <w:szCs w:val="18"/>
              </w:rPr>
              <w:t>earning; POE</w:t>
            </w:r>
          </w:p>
        </w:tc>
      </w:tr>
      <w:tr w:rsidR="004B34B8" w14:paraId="5A64E584" w14:textId="77777777" w:rsidTr="00795083">
        <w:tc>
          <w:tcPr>
            <w:tcW w:w="3828" w:type="dxa"/>
          </w:tcPr>
          <w:p w14:paraId="315FDE52" w14:textId="77777777" w:rsidR="004B34B8" w:rsidRDefault="004B34B8">
            <w:pPr>
              <w:rPr>
                <w:rFonts w:ascii="Book Antiqua" w:eastAsia="Book Antiqua" w:hAnsi="Book Antiqua" w:cs="Book Antiqua"/>
                <w:b/>
                <w:sz w:val="18"/>
                <w:szCs w:val="18"/>
              </w:rPr>
            </w:pPr>
          </w:p>
        </w:tc>
        <w:tc>
          <w:tcPr>
            <w:tcW w:w="6378" w:type="dxa"/>
          </w:tcPr>
          <w:p w14:paraId="45E0C150" w14:textId="77777777" w:rsidR="004B34B8" w:rsidRDefault="004B34B8" w:rsidP="00795083">
            <w:pPr>
              <w:jc w:val="both"/>
              <w:rPr>
                <w:rFonts w:ascii="Book Antiqua" w:eastAsia="Book Antiqua" w:hAnsi="Book Antiqua" w:cs="Book Antiqua"/>
                <w:sz w:val="18"/>
                <w:szCs w:val="18"/>
              </w:rPr>
            </w:pPr>
          </w:p>
        </w:tc>
      </w:tr>
    </w:tbl>
    <w:p w14:paraId="6BC5CF6B" w14:textId="77777777" w:rsidR="004B34B8" w:rsidRDefault="004B34B8">
      <w:pPr>
        <w:widowControl w:val="0"/>
        <w:rPr>
          <w:sz w:val="20"/>
          <w:szCs w:val="20"/>
        </w:rPr>
        <w:sectPr w:rsidR="004B34B8" w:rsidSect="00AB7594">
          <w:headerReference w:type="default" r:id="rId12"/>
          <w:footerReference w:type="default" r:id="rId13"/>
          <w:headerReference w:type="first" r:id="rId14"/>
          <w:footerReference w:type="first" r:id="rId15"/>
          <w:pgSz w:w="11894" w:h="16157"/>
          <w:pgMar w:top="1134" w:right="851" w:bottom="1134" w:left="851" w:header="709" w:footer="1140" w:gutter="0"/>
          <w:pgNumType w:start="10"/>
          <w:cols w:space="720"/>
          <w:titlePg/>
        </w:sectPr>
      </w:pPr>
    </w:p>
    <w:p w14:paraId="1EB32D3D" w14:textId="66891DB2" w:rsidR="004B34B8" w:rsidRDefault="00F30F20" w:rsidP="00873C0A">
      <w:pPr>
        <w:rPr>
          <w:rFonts w:ascii="Book Antiqua" w:eastAsia="Book Antiqua" w:hAnsi="Book Antiqua" w:cs="Book Antiqua"/>
          <w:b/>
          <w:sz w:val="20"/>
          <w:szCs w:val="20"/>
        </w:rPr>
      </w:pPr>
      <w:r>
        <w:rPr>
          <w:rFonts w:ascii="Book Antiqua" w:eastAsia="Book Antiqua" w:hAnsi="Book Antiqua" w:cs="Book Antiqua"/>
          <w:b/>
          <w:sz w:val="22"/>
          <w:szCs w:val="22"/>
        </w:rPr>
        <w:t>Introduction</w:t>
      </w:r>
      <w:r>
        <w:rPr>
          <w:rFonts w:ascii="Book Antiqua" w:eastAsia="Book Antiqua" w:hAnsi="Book Antiqua" w:cs="Book Antiqua"/>
          <w:b/>
          <w:sz w:val="20"/>
          <w:szCs w:val="20"/>
        </w:rPr>
        <w:t xml:space="preserve"> </w:t>
      </w:r>
    </w:p>
    <w:p w14:paraId="354529BB" w14:textId="77777777" w:rsidR="00674406" w:rsidRDefault="00674406" w:rsidP="00873C0A">
      <w:pPr>
        <w:rPr>
          <w:rFonts w:ascii="Book Antiqua" w:eastAsia="Book Antiqua" w:hAnsi="Book Antiqua" w:cs="Book Antiqua"/>
          <w:i/>
          <w:color w:val="FF0000"/>
          <w:sz w:val="20"/>
          <w:szCs w:val="20"/>
        </w:rPr>
      </w:pPr>
    </w:p>
    <w:p w14:paraId="607DDFAA" w14:textId="7EEE0005" w:rsidR="00900CA1" w:rsidRPr="00961EE4" w:rsidRDefault="00900CA1" w:rsidP="00961EE4">
      <w:pPr>
        <w:ind w:firstLine="426"/>
        <w:jc w:val="both"/>
        <w:rPr>
          <w:rFonts w:ascii="Book Antiqua" w:eastAsia="MS Mincho" w:hAnsi="Book Antiqua"/>
          <w:sz w:val="20"/>
          <w:szCs w:val="20"/>
        </w:rPr>
      </w:pPr>
      <w:r w:rsidRPr="00961EE4">
        <w:rPr>
          <w:rFonts w:ascii="Book Antiqua" w:eastAsia="MS Mincho" w:hAnsi="Book Antiqua"/>
          <w:sz w:val="20"/>
          <w:szCs w:val="20"/>
        </w:rPr>
        <w:t xml:space="preserve">Education is a crucial vehicle for shaping individual character and competence </w:t>
      </w:r>
      <w:r w:rsidR="009F2602"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{"citationID":"C9a9epSw","properties":{"formattedCitation":"(Fern\\uc0\\u225{}ndez Espinosa &amp; Domingo, 2025)","plainCitation":"(Fernández Espinosa &amp; Domingo, 2025)","noteIndex":0},"citationItems":[{"id":5519,"uris":["http://zotero.org/users/local/vwAKDnao/items/FV265BK5"],"itemData":{"id":5519,"type":"article-journal","container-title":"Cogent Education","DOI":"10.1080/2331186X.2025.2549790","ISSN":"2331-186X","issue":"1","journalAbbreviation":"Cogent Education","language":"en","page":"2549790","source":"DOI.org (Crossref)","title":"The virtue and values education centre. Establishing a research and transference centre for virtue and character education in Spain","URL":"https://www.tandfonline.com/doi/full/10.1080/2331186X.2025.2549790","volume":"12","author":[{"family":"Fernández Espinosa","given":"Verónica"},{"family":"Domingo","given":"Vianney"}],"accessed":{"date-parts":[["2026",1,28]]},"issued":{"date-parts":[["2025",12,31]]}}}],"schema":"https://github.com/citation-style-language/schema/raw/master/csl-citation.json"} </w:instrText>
      </w:r>
      <w:r w:rsidR="009F2602" w:rsidRPr="00961EE4">
        <w:rPr>
          <w:rFonts w:ascii="Book Antiqua" w:eastAsia="MS Mincho" w:hAnsi="Book Antiqua"/>
          <w:sz w:val="20"/>
          <w:szCs w:val="20"/>
        </w:rPr>
        <w:fldChar w:fldCharType="separate"/>
      </w:r>
      <w:r w:rsidR="00C443CB" w:rsidRPr="00961EE4">
        <w:rPr>
          <w:rFonts w:ascii="Book Antiqua" w:eastAsia="MS Mincho" w:hAnsi="Book Antiqua"/>
          <w:sz w:val="20"/>
          <w:szCs w:val="20"/>
        </w:rPr>
        <w:t>(Fernández Espinosa &amp; Domingo, 2025)</w:t>
      </w:r>
      <w:r w:rsidR="009F2602" w:rsidRPr="00961EE4">
        <w:rPr>
          <w:rFonts w:ascii="Book Antiqua" w:eastAsia="MS Mincho" w:hAnsi="Book Antiqua"/>
          <w:sz w:val="20"/>
          <w:szCs w:val="20"/>
        </w:rPr>
        <w:fldChar w:fldCharType="end"/>
      </w:r>
      <w:r w:rsidRPr="00961EE4">
        <w:rPr>
          <w:rFonts w:ascii="Book Antiqua" w:eastAsia="MS Mincho" w:hAnsi="Book Antiqua"/>
          <w:sz w:val="20"/>
          <w:szCs w:val="20"/>
        </w:rPr>
        <w:t xml:space="preserve">. In this era of globalization, education serves not only as a means of transferring knowledge but also as a tool for developing social, emotional, and cognitive skills. Through education, individuals are taught to think critically, find creative solutions to problems, and adapt to rapid change </w:t>
      </w:r>
      <w:r w:rsidR="000D223C"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{"citationID":"0niZtaER","properties":{"formattedCitation":"(Durnali et al., 2023)","plainCitation":"(Durnali et al., 2023)","noteIndex":0},"citationItems":[{"id":5548,"uris":["http://zotero.org/users/local/vwAKDnao/items/QCPW55AC"],"itemData":{"id":5548,"type":"article-journal","container-title":"Thinking Skills and Creativity","DOI":"10.1016/j.tsc.2022.101200","ISSN":"18711871","journalAbbreviation":"Thinking Skills and Creativity","language":"en","page":"101200","source":"DOI.org (Crossref)","title":"Fostering creative thinking skills to burst the effect of emotional intelligence on entrepreneurial skills","URL":"https://linkinghub.elsevier.com/retrieve/pii/S1871187122002012","volume":"47","author":[{"family":"Durnali","given":"Mehmet"},{"family":"Orakci","given":"Şenol"},{"family":"Khalili","given":"Tahmineh"}],"accessed":{"date-parts":[["2026",1,28]]},"issued":{"date-parts":[["2023",3]]}}}],"schema":"https://github.com/citation-style-language/schema/raw/master/csl-citation.json"} </w:instrText>
      </w:r>
      <w:r w:rsidR="000D223C" w:rsidRPr="00961EE4">
        <w:rPr>
          <w:rFonts w:ascii="Book Antiqua" w:eastAsia="MS Mincho" w:hAnsi="Book Antiqua"/>
          <w:sz w:val="20"/>
          <w:szCs w:val="20"/>
        </w:rPr>
        <w:fldChar w:fldCharType="separate"/>
      </w:r>
      <w:r w:rsidR="00C443CB" w:rsidRPr="00961EE4">
        <w:rPr>
          <w:rFonts w:ascii="Book Antiqua" w:eastAsia="MS Mincho" w:hAnsi="Book Antiqua"/>
          <w:sz w:val="20"/>
          <w:szCs w:val="20"/>
        </w:rPr>
        <w:t>(Durnali et al., 2023)</w:t>
      </w:r>
      <w:r w:rsidR="000D223C" w:rsidRPr="00961EE4">
        <w:rPr>
          <w:rFonts w:ascii="Book Antiqua" w:eastAsia="MS Mincho" w:hAnsi="Book Antiqua"/>
          <w:sz w:val="20"/>
          <w:szCs w:val="20"/>
        </w:rPr>
        <w:fldChar w:fldCharType="end"/>
      </w:r>
      <w:r w:rsidR="000D223C" w:rsidRPr="00961EE4">
        <w:rPr>
          <w:rFonts w:ascii="Book Antiqua" w:eastAsia="MS Mincho" w:hAnsi="Book Antiqua"/>
          <w:sz w:val="20"/>
          <w:szCs w:val="20"/>
        </w:rPr>
        <w:t xml:space="preserve">. </w:t>
      </w:r>
      <w:r w:rsidRPr="00961EE4">
        <w:rPr>
          <w:rFonts w:ascii="Book Antiqua" w:eastAsia="MS Mincho" w:hAnsi="Book Antiqua"/>
          <w:sz w:val="20"/>
          <w:szCs w:val="20"/>
        </w:rPr>
        <w:t>Furthermore, education plays a role in preparing the younger generation to face the challenges of an increasingly complex workforce</w:t>
      </w:r>
      <w:r w:rsidR="00AE12C1" w:rsidRPr="00961EE4">
        <w:rPr>
          <w:rFonts w:ascii="Book Antiqua" w:eastAsia="MS Mincho" w:hAnsi="Book Antiqua"/>
          <w:sz w:val="20"/>
          <w:szCs w:val="20"/>
        </w:rPr>
        <w:t xml:space="preserve"> </w:t>
      </w:r>
      <w:r w:rsidR="00AE12C1"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{"citationID":"OSp4l9b2","properties":{"formattedCitation":"(Alwendi et al., 2025)","plainCitation":"(Alwendi et al., 2025)","noteIndex":0},"citationItems":[{"id":5595,"uris":["http://zotero.org/users/local/vwAKDnao/items/EHCIYPSG"],"itemData":{"id":5595,"type":"article-journal","abstract":"The development of computer technology from time to time has brought significant changes in various aspects of life, including the education system. This study aims to analyze the impact of the evolution of computer technology on the education system, especially in terms of learning methods, access to information, and efficiency of educational administration. The problems raised in this study are the extent to which computer developments affect the education system and how the integration of these technologies can improve the quality of learning. This study uses a qualitative descriptive method with a literature study approach and field observations in several universities. Data were collected through interviews with lecturers and education staff, as well as documentation related to the use of computer technology in the education process. The results of the study show that the development of computer technology has a positive impact on the education system, including through bold learning, the use of the Learning Management System (LMS), and the digitalization of campus administration. However, the study also identified challenges in its implementation, including gaps in access and technological skills. Thus, adaptation to computer developments must be accompanied by training and infrastructure improvements so that the benefits can be felt evenly.","container-title":"JOURNAL OF DIGITAL LEARNING AND DISTANCE EDUCATION","DOI":"10.56778/jdlde.v3i12.510","ISSN":"2964-6685","issue":"12","journalAbbreviation":"J. Dig. Learning and Dist. Edu","license":"https://creativecommons.org/licenses/by/4.0","page":"1416-1422","source":"DOI.org (Crossref)","title":"Analysis of the Impact of Computer Technology Development on the Education System","URL":"https://rjupublisher.com/ojs/index.php/JDLDE/article/view/510","volume":"3","author":[{"literal":"Alwendi"},{"literal":"Andi Saputra Mandopa"},{"literal":"Lela Budiarti"}],"accessed":{"date-parts":[["2026",1,28]]},"issued":{"date-parts":[["2025",5,28]]}}}],"schema":"https://github.com/citation-style-language/schema/raw/master/csl-citation.json"} </w:instrText>
      </w:r>
      <w:r w:rsidR="00AE12C1" w:rsidRPr="00961EE4">
        <w:rPr>
          <w:rFonts w:ascii="Book Antiqua" w:eastAsia="MS Mincho" w:hAnsi="Book Antiqua"/>
          <w:sz w:val="20"/>
          <w:szCs w:val="20"/>
        </w:rPr>
        <w:fldChar w:fldCharType="separate"/>
      </w:r>
      <w:r w:rsidR="00C443CB" w:rsidRPr="00961EE4">
        <w:rPr>
          <w:rFonts w:ascii="Book Antiqua" w:eastAsia="MS Mincho" w:hAnsi="Book Antiqua"/>
          <w:sz w:val="20"/>
          <w:szCs w:val="20"/>
        </w:rPr>
        <w:t>(Alwendi et al., 2025</w:t>
      </w:r>
      <w:r w:rsidR="00AE12C1" w:rsidRPr="00961EE4">
        <w:rPr>
          <w:rFonts w:ascii="Book Antiqua" w:eastAsia="MS Mincho" w:hAnsi="Book Antiqua"/>
          <w:sz w:val="20"/>
          <w:szCs w:val="20"/>
        </w:rPr>
        <w:fldChar w:fldCharType="end"/>
      </w:r>
      <w:r w:rsidR="00AE12C1" w:rsidRPr="00961EE4">
        <w:rPr>
          <w:rFonts w:ascii="Book Antiqua" w:eastAsia="MS Mincho" w:hAnsi="Book Antiqua"/>
          <w:sz w:val="20"/>
          <w:szCs w:val="20"/>
        </w:rPr>
        <w:t xml:space="preserve">; </w:t>
      </w:r>
      <w:r w:rsidR="00AE12C1"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{"citationID":"h2RWz9GK","properties":{"formattedCitation":"(Simbolon et al., 2025)","plainCitation":"(Simbolon et al., 2025)","noteIndex":0},"citationItems":[{"id":5596,"uris":["http://zotero.org/users/local/vwAKDnao/items/KGHSLK2Q"],"itemData":{"id":5596,"type":"article-journal","abstract":"This study analyzes the evaluation of high school curriculum in shaping students' character in the digital era, focusing on the Independent Curriculum. Character education is the main pillar in shaping a generation that is intelligent, moral, and spiritual. The Independent Curriculum emphasizes flexibility, differentiation, and the formation of the Pancasila Student Profile, but its implementation faces challenges such as teacher readiness and facilities. The digital era brings positive and negative impacts, such as easy access to information as well as the risk of individualism and the spread of negative content, which complicates character formation. The evaluation shows the importance of the role of teachers, the school environment, and families in supporting character education. A character strengthening strategy is needed that integrates moral values </w:instrText>
      </w:r>
      <w:r w:rsidR="00C443CB" w:rsidRPr="00961EE4">
        <w:rPr>
          <w:rFonts w:eastAsia="MS Mincho"/>
          <w:sz w:val="20"/>
          <w:szCs w:val="20"/>
        </w:rPr>
        <w:instrText>​​</w:instrText>
      </w:r>
      <w:r w:rsidR="00C443CB" w:rsidRPr="00961EE4">
        <w:rPr>
          <w:rFonts w:ascii="Book Antiqua" w:eastAsia="MS Mincho" w:hAnsi="Book Antiqua"/>
          <w:sz w:val="20"/>
          <w:szCs w:val="20"/>
        </w:rPr>
        <w:instrText xml:space="preserve">and digital literacy in learning, supported by teacher training, adequate infrastructure, and assessment system reform. The goal is to create high school graduates with strong, resilient, and capable characters to face global challenges.","container-title":"JOURNAL OF DIGITAL LEARNING AND DISTANCE EDUCATION","DOI":"10.56778/jdlde.v4i2.538","ISSN":"2964-6685","issue":"2","journalAbbreviation":"J. Dig. Learning and Dist. Edu","license":"https://creativecommons.org/licenses/by/4.0","page":"1494-1506","source":"DOI.org (Crossref)","title":"Evaluation of High School Curriculum in Forming Student Character in the Digital Era","URL":"https://rjupublisher.com/ojs/index.php/JDLDE/article/view/538","volume":"4","author":[{"family":"Simbolon","given":"Sri Nur Inayah"},{"literal":"Khaerani Harahap"},{"literal":"Syafnan"}],"accessed":{"date-parts":[["2026",1,28]]},"issued":{"date-parts":[["2025",7,30]]}}}],"schema":"https://github.com/citation-style-language/schema/raw/master/csl-citation.json"} </w:instrText>
      </w:r>
      <w:r w:rsidR="00AE12C1" w:rsidRPr="00961EE4">
        <w:rPr>
          <w:rFonts w:ascii="Book Antiqua" w:eastAsia="MS Mincho" w:hAnsi="Book Antiqua"/>
          <w:sz w:val="20"/>
          <w:szCs w:val="20"/>
        </w:rPr>
        <w:fldChar w:fldCharType="separate"/>
      </w:r>
      <w:r w:rsidR="00C443CB" w:rsidRPr="00961EE4">
        <w:rPr>
          <w:rFonts w:ascii="Book Antiqua" w:eastAsia="MS Mincho" w:hAnsi="Book Antiqua"/>
          <w:sz w:val="20"/>
          <w:szCs w:val="20"/>
        </w:rPr>
        <w:t>Simbolon et al., 2025)</w:t>
      </w:r>
      <w:r w:rsidR="00AE12C1" w:rsidRPr="00961EE4">
        <w:rPr>
          <w:rFonts w:ascii="Book Antiqua" w:eastAsia="MS Mincho" w:hAnsi="Book Antiqua"/>
          <w:sz w:val="20"/>
          <w:szCs w:val="20"/>
        </w:rPr>
        <w:fldChar w:fldCharType="end"/>
      </w:r>
      <w:r w:rsidRPr="00961EE4">
        <w:rPr>
          <w:rFonts w:ascii="Book Antiqua" w:eastAsia="MS Mincho" w:hAnsi="Book Antiqua"/>
          <w:sz w:val="20"/>
          <w:szCs w:val="20"/>
        </w:rPr>
        <w:t xml:space="preserve">. Therefore, it is crucial for the education system to continuously innovate and improve its quality to meet societal needs and support </w:t>
      </w:r>
      <w:r w:rsidRPr="00961EE4">
        <w:rPr>
          <w:rFonts w:ascii="Book Antiqua" w:eastAsia="MS Mincho" w:hAnsi="Book Antiqua"/>
          <w:sz w:val="20"/>
          <w:szCs w:val="20"/>
        </w:rPr>
        <w:t xml:space="preserve">sustainable development. Science is a crucial aspect of the educational curriculum, aiming to develop students' understanding of scientific concepts, as well as critical and analytical thinking skills </w:t>
      </w:r>
      <w:r w:rsidR="000D223C"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{"citationID":"AmVqpQOt","properties":{"formattedCitation":"(Barta et al., 2022)","plainCitation":"(Barta et al., 2022)","noteIndex":0},"citationItems":[{"id":5522,"uris":["http://zotero.org/users/local/vwAKDnao/items/SHLPPXIS"],"itemData":{"id":5522,"type":"article-journal","container-title":"Educational Research Review","DOI":"10.1016/j.edurev.2022.100481","ISSN":"1747938X","journalAbbreviation":"Educational Research Review","language":"en","page":"100481","source":"DOI.org (Crossref)","title":"The development of students critical thinking abilities and dispositions through the concept mapping learning method – A meta-analysis","URL":"https://linkinghub.elsevier.com/retrieve/pii/S1747938X22000501","volume":"37","author":[{"family":"Barta","given":"Andrea"},{"family":"Fodor","given":"Liviu Andrei"},{"family":"Tamas","given":"Borbala"},{"family":"Szamoskozi","given":"Istvan"}],"accessed":{"date-parts":[["2026",1,28]]},"issued":{"date-parts":[["2022",11]]}}}],"schema":"https://github.com/citation-style-language/schema/raw/master/csl-citation.json"} </w:instrText>
      </w:r>
      <w:r w:rsidR="000D223C" w:rsidRPr="00961EE4">
        <w:rPr>
          <w:rFonts w:ascii="Book Antiqua" w:eastAsia="MS Mincho" w:hAnsi="Book Antiqua"/>
          <w:sz w:val="20"/>
          <w:szCs w:val="20"/>
        </w:rPr>
        <w:fldChar w:fldCharType="separate"/>
      </w:r>
      <w:r w:rsidR="00C443CB" w:rsidRPr="00961EE4">
        <w:rPr>
          <w:rFonts w:ascii="Book Antiqua" w:eastAsia="MS Mincho" w:hAnsi="Book Antiqua"/>
          <w:sz w:val="20"/>
          <w:szCs w:val="20"/>
        </w:rPr>
        <w:t>(Barta et al., 2022)</w:t>
      </w:r>
      <w:r w:rsidR="000D223C" w:rsidRPr="00961EE4">
        <w:rPr>
          <w:rFonts w:ascii="Book Antiqua" w:eastAsia="MS Mincho" w:hAnsi="Book Antiqua"/>
          <w:sz w:val="20"/>
          <w:szCs w:val="20"/>
        </w:rPr>
        <w:fldChar w:fldCharType="end"/>
      </w:r>
      <w:r w:rsidR="000D223C" w:rsidRPr="00961EE4">
        <w:rPr>
          <w:rFonts w:ascii="Book Antiqua" w:eastAsia="MS Mincho" w:hAnsi="Book Antiqua"/>
          <w:sz w:val="20"/>
          <w:szCs w:val="20"/>
        </w:rPr>
        <w:t xml:space="preserve">. </w:t>
      </w:r>
      <w:r w:rsidRPr="00961EE4">
        <w:rPr>
          <w:rFonts w:ascii="Book Antiqua" w:eastAsia="MS Mincho" w:hAnsi="Book Antiqua"/>
          <w:sz w:val="20"/>
          <w:szCs w:val="20"/>
        </w:rPr>
        <w:t xml:space="preserve">Science is a body of knowledge acquired through data collection through experimentation, observation, and deduction to produce an explanation of a phenomenon </w:t>
      </w:r>
      <w:r w:rsidR="000D223C"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{"citationID":"GtxghDlI","properties":{"formattedCitation":"(Kraus, 2024)","plainCitation":"(Kraus, 2024)","noteIndex":0},"citationItems":[{"id":5523,"uris":["http://zotero.org/users/local/vwAKDnao/items/3RBFA4RZ"],"itemData":{"id":5523,"type":"article-journal","abstract":"Abstract\n            Observation is widely regarded as a fundamental way of studying nature. However, due to its complexity, proposing a comprehensive characterization is challenging. Observation is a method of studying nature that can be divided into several dimensions. Each of these dimensions can be presented as a pair of terms, which are elaborated in this paper based on the epistemological, philosophical, and educational literature. In addition, the dimensions can be assigned to two levels, which can be used to group the individual dimensions. This epistemological perspective on the method is enriched by historical examples from different periods in physics and astronomy to substantiate and illustrate the classifications. The aim of the paper is to provide an overview of the epistemological features of the method in terms of these dimensions, which may be helpful for discussions in teacher training courses.","container-title":"Science &amp; Education","DOI":"10.1007/s11191-023-00422-x","ISSN":"0926-7220, 1573-1901","issue":"4","journalAbbreviation":"Sci &amp; Educ","language":"en","page":"1033-1068","source":"DOI.org (Crossref)","title":"The Method of Observation in Science Education: Characteristic Dimensions from an Educational Perspective","title-short":"The Method of Observation in Science Education","URL":"https://link.springer.com/10.1007/s11191-023-00422-x","volume":"33","author":[{"family":"Kraus","given":"Simon F."}],"accessed":{"date-parts":[["2026",1,28]]},"issued":{"date-parts":[["2024",8]]}}}],"schema":"https://github.com/citation-style-language/schema/raw/master/csl-citation.json"} </w:instrText>
      </w:r>
      <w:r w:rsidR="000D223C" w:rsidRPr="00961EE4">
        <w:rPr>
          <w:rFonts w:ascii="Book Antiqua" w:eastAsia="MS Mincho" w:hAnsi="Book Antiqua"/>
          <w:sz w:val="20"/>
          <w:szCs w:val="20"/>
        </w:rPr>
        <w:fldChar w:fldCharType="separate"/>
      </w:r>
      <w:r w:rsidR="00C443CB" w:rsidRPr="00961EE4">
        <w:rPr>
          <w:rFonts w:ascii="Book Antiqua" w:eastAsia="MS Mincho" w:hAnsi="Book Antiqua"/>
          <w:sz w:val="20"/>
          <w:szCs w:val="20"/>
        </w:rPr>
        <w:t>(Kraus, 2024)</w:t>
      </w:r>
      <w:r w:rsidR="000D223C" w:rsidRPr="00961EE4">
        <w:rPr>
          <w:rFonts w:ascii="Book Antiqua" w:eastAsia="MS Mincho" w:hAnsi="Book Antiqua"/>
          <w:sz w:val="20"/>
          <w:szCs w:val="20"/>
        </w:rPr>
        <w:fldChar w:fldCharType="end"/>
      </w:r>
      <w:r w:rsidR="000D223C" w:rsidRPr="00961EE4">
        <w:rPr>
          <w:rFonts w:ascii="Book Antiqua" w:eastAsia="MS Mincho" w:hAnsi="Book Antiqua"/>
          <w:sz w:val="20"/>
          <w:szCs w:val="20"/>
        </w:rPr>
        <w:t xml:space="preserve">. </w:t>
      </w:r>
      <w:r w:rsidRPr="00961EE4">
        <w:rPr>
          <w:rFonts w:ascii="Book Antiqua" w:eastAsia="MS Mincho" w:hAnsi="Book Antiqua"/>
          <w:sz w:val="20"/>
          <w:szCs w:val="20"/>
        </w:rPr>
        <w:t xml:space="preserve">Having strong science skills enables one to analyze problems scientifically, develop evidence-based solutions, and connect scientific concepts to everyday life for wiser decision-making </w:t>
      </w:r>
      <w:r w:rsidR="000D223C"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{"citationID":"fSp8fJfy","properties":{"formattedCitation":"(Inggrid Ayu Amala &amp; Yushardi, 2022)","plainCitation":"(Inggrid Ayu Amala &amp; Yushardi, 2022)","noteIndex":0},"citationItems":[{"id":5525,"uris":["http://zotero.org/users/local/vwAKDnao/items/WAPF4289"],"itemData":{"id":5525,"type":"article-journal","abstract":"Pembelajaran IPA sangat berkaitan dengan segala sesuatu yang terjadi di alam ataupun pada kehidupan sehari-hari. Kemampuan literasi sains dan pemecahan masalah pada materi zat aditif dan zat adiktif penting untuk dilakukan pada setiap kegiatan pembelajaran bab tersebut. Penelitian ini bertujuan untuk mengetahui literasi sains dan kemampuan pemecahan masalah siswa SMP pada materi zat aditif dan zat adiktif siswa. Metode penelitian ini adalah deskriptif dengan subjek penelitian adalah siswa kelas 8E dengan jumlah siswa sebanyak 29 siswa. Analisis data dilakukan dari hasil tes literasi sains dan kemampuan pemecahan masalah siswa masing-masing sebanyak 10 soal. Hasil pada penelitian ini adalah literasi sains siswa dengan persentase terbanyak adalah kriteria cukup sebesar 57,14% dan pada indikator petama mengidentifikasi pendapat ilmiah yang valid juga menjadi indikator persentase terbanyak yaitu 40%. Pada kemampuan pemecahan masalah siswa keiteria dengan persentase terbanyak adalah sangat baik sebesar 62,06% dan indikator pertama yaitu memahami masalah menjadi indiaktor dengan persentase terbanyak yaitu 41,37%. Dengan demikian, maka persentase literasi sains mengalami peningkatan maka akan membuat kemampuan pemecahan masalah siswa juga mengalami peningkatan.","container-title":"JURNAL PENDIDIKAN MIPA","DOI":"10.37630/jpm.v12i2.610","ISSN":"2621-9166, 2088-0294","issue":"2","journalAbbreviation":"jpm","license":"https://creativecommons.org/licenses/by/4.0","page":"373-378","source":"DOI.org (Crossref)","title":"Analisis Literasi Sains dan Kemampuan Pemecahan Masalah Siswa SMP pada Materi Zat Aditif dan Zat Adiktif","URL":"https://ejournal.tsb.ac.id/index.php/jpm/article/view/610","volume":"12","author":[{"literal":"Inggrid Ayu Amala"},{"family":"Yushardi","given":"Yushardi"}],"accessed":{"date-parts":[["2026",1,28]]},"issued":{"date-parts":[["2022",6,30]]}}}],"schema":"https://github.com/citation-style-language/schema/raw/master/csl-citation.json"} </w:instrText>
      </w:r>
      <w:r w:rsidR="000D223C" w:rsidRPr="00961EE4">
        <w:rPr>
          <w:rFonts w:ascii="Book Antiqua" w:eastAsia="MS Mincho" w:hAnsi="Book Antiqua"/>
          <w:sz w:val="20"/>
          <w:szCs w:val="20"/>
        </w:rPr>
        <w:fldChar w:fldCharType="separate"/>
      </w:r>
      <w:r w:rsidR="00961EE4" w:rsidRPr="00961EE4">
        <w:rPr>
          <w:rFonts w:ascii="Book Antiqua" w:eastAsia="MS Mincho" w:hAnsi="Book Antiqua"/>
          <w:sz w:val="20"/>
          <w:szCs w:val="20"/>
        </w:rPr>
        <w:t>(</w:t>
      </w:r>
      <w:r w:rsidR="00C443CB" w:rsidRPr="00961EE4">
        <w:rPr>
          <w:rFonts w:ascii="Book Antiqua" w:eastAsia="MS Mincho" w:hAnsi="Book Antiqua"/>
          <w:sz w:val="20"/>
          <w:szCs w:val="20"/>
        </w:rPr>
        <w:t>Amala &amp; Yushardi, 2022)</w:t>
      </w:r>
      <w:r w:rsidR="000D223C" w:rsidRPr="00961EE4">
        <w:rPr>
          <w:rFonts w:ascii="Book Antiqua" w:eastAsia="MS Mincho" w:hAnsi="Book Antiqua"/>
          <w:sz w:val="20"/>
          <w:szCs w:val="20"/>
        </w:rPr>
        <w:fldChar w:fldCharType="end"/>
      </w:r>
      <w:r w:rsidR="000D223C" w:rsidRPr="00961EE4">
        <w:rPr>
          <w:rFonts w:ascii="Book Antiqua" w:eastAsia="MS Mincho" w:hAnsi="Book Antiqua"/>
          <w:sz w:val="20"/>
          <w:szCs w:val="20"/>
        </w:rPr>
        <w:t>.</w:t>
      </w:r>
      <w:r w:rsidRPr="00961EE4">
        <w:rPr>
          <w:rFonts w:ascii="Book Antiqua" w:eastAsia="MS Mincho" w:hAnsi="Book Antiqua"/>
          <w:sz w:val="20"/>
          <w:szCs w:val="20"/>
        </w:rPr>
        <w:t xml:space="preserve"> Therefore, science learning from junior high school is crucial as a foundation for developing logical, critical, and creative thinking</w:t>
      </w:r>
      <w:r w:rsidR="00AE12C1" w:rsidRPr="00961EE4">
        <w:rPr>
          <w:rFonts w:ascii="Book Antiqua" w:eastAsia="MS Mincho" w:hAnsi="Book Antiqua"/>
          <w:sz w:val="20"/>
          <w:szCs w:val="20"/>
        </w:rPr>
        <w:t xml:space="preserve"> </w:t>
      </w:r>
      <w:r w:rsidR="00AE12C1"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{"citationID":"mksoUiOI","properties":{"formattedCitation":"(De Los Santos et al., 2025)","plainCitation":"(De Los Santos et al., 2025)","noteIndex":0},"citationItems":[{"id":5590,"uris":["http://zotero.org/users/local/vwAKDnao/items/QJEPAK6V"],"itemData":{"id":5590,"type":"article-journal","abstract":"Incorporating scientific and critical thinking in early childhood education is essential for developing individuals with strong thinking skills. This study assesses the impact of promoting scientific thinking on the development of critical thinking among fifth-graders in central Mexico. We hypothesize that involving students in scientific thinking tasks would further enhance essential thinking skills. The methodology involved longitudinal quasi-experimental design that included a pre-test and post-test, along with a comparison (control) group. Critical thinking was measured using a test that was applied at the start and end of our study to assess four thinking skills: classification, problem-solving, decision-making and logical reasoning. The control group was taught using a standardized methodology, while the experimental group was taught about the structure of the scientific method using a template with characters that guided each step: observation, question, hypothesis, experimentation and conclusions. Students from the critical and scientific thinking experimental group had higher scores on the post-assessment than those of the control group, suggesting that learning through scientific thinking tasks improved their critical thinking skills. Boys’ critical thinking scores were higher than girls’ in both groups, while scientific thinking scores were not associated with gender. We demonstrated that critical thinking improves when children incorporate scientific thinking into their learning abilities.","container-title":"Education Sciences","DOI":"10.3390/educsci15091174","ISSN":"2227-7102","issue":"9","journalAbbreviation":"Education Sciences","language":"en","page":"1174","source":"DOI.org (Crossref)","title":"Scientific Thinking Promotes the Development of Critical Thinking in Primary Education","URL":"https://www.mdpi.com/2227-7102/15/9/1174","volume":"15","author":[{"family":"De Los Santos","given":"Olivia"},{"family":"Hernández-Padilla","given":"Eduardo"},{"family":"Vázquez-Alonso","given":"Ángel"},{"family":"López-Aymes","given":"Gabriela"},{"family":"Aguilar-Tamayo","given":"Manuel Francisco"},{"family":"Arce","given":"Elsah"}],"accessed":{"date-parts":[["2026",1,28]]},"issued":{"date-parts":[["2025",9,8]]}}}],"schema":"https://github.com/citation-style-language/schema/raw/master/csl-citation.json"} </w:instrText>
      </w:r>
      <w:r w:rsidR="00AE12C1" w:rsidRPr="00961EE4">
        <w:rPr>
          <w:rFonts w:ascii="Book Antiqua" w:eastAsia="MS Mincho" w:hAnsi="Book Antiqua"/>
          <w:sz w:val="20"/>
          <w:szCs w:val="20"/>
        </w:rPr>
        <w:fldChar w:fldCharType="separate"/>
      </w:r>
      <w:r w:rsidR="00C443CB" w:rsidRPr="00961EE4">
        <w:rPr>
          <w:rFonts w:ascii="Book Antiqua" w:eastAsia="MS Mincho" w:hAnsi="Book Antiqua"/>
          <w:sz w:val="20"/>
          <w:szCs w:val="20"/>
        </w:rPr>
        <w:t>(De Los Santos et al., 2025</w:t>
      </w:r>
      <w:r w:rsidR="00AE12C1" w:rsidRPr="00961EE4">
        <w:rPr>
          <w:rFonts w:ascii="Book Antiqua" w:eastAsia="MS Mincho" w:hAnsi="Book Antiqua"/>
          <w:sz w:val="20"/>
          <w:szCs w:val="20"/>
        </w:rPr>
        <w:fldChar w:fldCharType="end"/>
      </w:r>
      <w:r w:rsidR="00AE12C1" w:rsidRPr="00961EE4">
        <w:rPr>
          <w:rFonts w:ascii="Book Antiqua" w:eastAsia="MS Mincho" w:hAnsi="Book Antiqua"/>
          <w:sz w:val="20"/>
          <w:szCs w:val="20"/>
        </w:rPr>
        <w:t xml:space="preserve">; </w:t>
      </w:r>
      <w:r w:rsidR="00AE12C1"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{"citationID":"IXEy9Kjn","properties":{"formattedCitation":"(Garcia I Grau et al., 2021)","plainCitation":"(Garcia I Grau et al., 2021)","noteIndex":0},"citationItems":[{"id":5561,"uris":["http://zotero.org/users/local/vwAKDnao/items/F9IJWCTH"],"itemData":{"id":5561,"type":"article-journal","container-title":"International Journal of Science Education","DOI":"10.1080/09500693.2021.1918354","ISSN":"0950-0693, 1464-5289","issue":"9","journalAbbreviation":"International Journal of Science Education","language":"en","page":"1441-1458","source":"DOI.org (Crossref)","title":"The long-term effects of introducing the 5E model of instruction on students’ conceptual learning","URL":"https://www.tandfonline.com/doi/full/10.1080/09500693.2021.1918354","volume":"43","author":[{"family":"Garcia I Grau","given":"Francesc"},{"family":"Valls","given":"Cristina"},{"family":"Piqué","given":"Núria"},{"family":"Ruiz-Martín","given":"Héctor"}],"accessed":{"date-parts":[["2026",1,28]]},"issued":{"date-parts":[["2021",6,13]]}}}],"schema":"https://github.com/citation-style-language/schema/raw/master/csl-citation.json"} </w:instrText>
      </w:r>
      <w:r w:rsidR="00AE12C1" w:rsidRPr="00961EE4">
        <w:rPr>
          <w:rFonts w:ascii="Book Antiqua" w:eastAsia="MS Mincho" w:hAnsi="Book Antiqua"/>
          <w:sz w:val="20"/>
          <w:szCs w:val="20"/>
        </w:rPr>
        <w:fldChar w:fldCharType="separate"/>
      </w:r>
      <w:r w:rsidR="00C443CB" w:rsidRPr="00961EE4">
        <w:rPr>
          <w:rFonts w:ascii="Book Antiqua" w:eastAsia="MS Mincho" w:hAnsi="Book Antiqua"/>
          <w:sz w:val="20"/>
          <w:szCs w:val="20"/>
        </w:rPr>
        <w:t>Grau et al., 2021)</w:t>
      </w:r>
      <w:r w:rsidR="00AE12C1" w:rsidRPr="00961EE4">
        <w:rPr>
          <w:rFonts w:ascii="Book Antiqua" w:eastAsia="MS Mincho" w:hAnsi="Book Antiqua"/>
          <w:sz w:val="20"/>
          <w:szCs w:val="20"/>
        </w:rPr>
        <w:fldChar w:fldCharType="end"/>
      </w:r>
      <w:r w:rsidRPr="00961EE4">
        <w:rPr>
          <w:rFonts w:ascii="Book Antiqua" w:eastAsia="MS Mincho" w:hAnsi="Book Antiqua"/>
          <w:sz w:val="20"/>
          <w:szCs w:val="20"/>
        </w:rPr>
        <w:t xml:space="preserve">. Through meaningful and contextual learning experiences, students not only gain knowledge </w:t>
      </w:r>
      <w:r w:rsidRPr="00961EE4">
        <w:rPr>
          <w:rFonts w:ascii="Book Antiqua" w:eastAsia="MS Mincho" w:hAnsi="Book Antiqua"/>
          <w:sz w:val="20"/>
          <w:szCs w:val="20"/>
        </w:rPr>
        <w:lastRenderedPageBreak/>
        <w:t>but also foster curiosity, environmental awareness, and scientific thinking skills that will be useful throughout life. Furthermore, science learning plays a crucial role in shaping students' initial understanding of scientific concepts and developing critical thinking skills.</w:t>
      </w:r>
    </w:p>
    <w:p w14:paraId="78929D47" w14:textId="2A2E9ED1" w:rsidR="00900CA1" w:rsidRPr="00961EE4" w:rsidRDefault="00900CA1" w:rsidP="00961EE4">
      <w:pPr>
        <w:ind w:firstLine="426"/>
        <w:jc w:val="both"/>
        <w:rPr>
          <w:rFonts w:ascii="Book Antiqua" w:eastAsia="MS Mincho" w:hAnsi="Book Antiqua"/>
          <w:sz w:val="20"/>
          <w:szCs w:val="20"/>
        </w:rPr>
      </w:pPr>
      <w:r w:rsidRPr="00961EE4">
        <w:rPr>
          <w:rFonts w:ascii="Book Antiqua" w:eastAsia="MS Mincho" w:hAnsi="Book Antiqua"/>
          <w:sz w:val="20"/>
          <w:szCs w:val="20"/>
        </w:rPr>
        <w:t>Based on the 2022 PISA results, Indonesia experienced a decline in its score from 396 to 383 in 2018. Indonesian students' scientific literacy scores ranked 67th out of 81 countries</w:t>
      </w:r>
      <w:r w:rsidR="000D223C" w:rsidRPr="00961EE4">
        <w:rPr>
          <w:rFonts w:ascii="Book Antiqua" w:eastAsia="MS Mincho" w:hAnsi="Book Antiqua"/>
          <w:sz w:val="20"/>
          <w:szCs w:val="20"/>
        </w:rPr>
        <w:t xml:space="preserve">. </w:t>
      </w:r>
      <w:r w:rsidRPr="00961EE4">
        <w:rPr>
          <w:rFonts w:ascii="Book Antiqua" w:eastAsia="MS Mincho" w:hAnsi="Book Antiqua"/>
          <w:sz w:val="20"/>
          <w:szCs w:val="20"/>
        </w:rPr>
        <w:t xml:space="preserve">These results indicate that Indonesian students' scientific abilities remain relatively low. Students' low scientific abilities are caused by several factors, one of which is the teaching methods used by teachers. Science learning is not merely about conveying information about concepts but also involves understanding the processes by which scientific phenomena occur through direct observation in demonstrations and experiments </w:t>
      </w:r>
      <w:r w:rsidR="00E517E7"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{"citationID":"PdBXB05F","properties":{"formattedCitation":"(Fix et al., 2022)","plainCitation":"(Fix et al., 2022)","noteIndex":0},"citationItems":[{"id":5526,"uris":["http://zotero.org/users/local/vwAKDnao/items/3IL2CL33"],"itemData":{"id":5526,"type":"article-journal","container-title":"PEC Innovation","DOI":"10.1016/j.pecinn.2022.100036","ISSN":"27726282","journalAbbreviation":"PEC Innovation","language":"en","page":"100036","source":"DOI.org (Crossref)","title":"Direct observation methods: A practical guide for health researchers","title-short":"Direct observation methods","URL":"https://linkinghub.elsevier.com/retrieve/pii/S2772628222000218","volume":"1","author":[{"family":"Fix","given":"Gemmae M."},{"family":"Kim","given":"Bo"},{"family":"Ruben","given":"Mollie A."},{"family":"McCullough","given":"Megan B."}],"accessed":{"date-parts":[["2026",1,28]]},"issued":{"date-parts":[["2022",12]]}}}],"schema":"https://github.com/citation-style-language/schema/raw/master/csl-citation.json"} </w:instrText>
      </w:r>
      <w:r w:rsidR="00E517E7" w:rsidRPr="00961EE4">
        <w:rPr>
          <w:rFonts w:ascii="Book Antiqua" w:eastAsia="MS Mincho" w:hAnsi="Book Antiqua"/>
          <w:sz w:val="20"/>
          <w:szCs w:val="20"/>
        </w:rPr>
        <w:fldChar w:fldCharType="separate"/>
      </w:r>
      <w:r w:rsidR="00C443CB" w:rsidRPr="00961EE4">
        <w:rPr>
          <w:rFonts w:ascii="Book Antiqua" w:eastAsia="MS Mincho" w:hAnsi="Book Antiqua"/>
          <w:sz w:val="20"/>
          <w:szCs w:val="20"/>
        </w:rPr>
        <w:t>(Fix et al., 2022)</w:t>
      </w:r>
      <w:r w:rsidR="00E517E7" w:rsidRPr="00961EE4">
        <w:rPr>
          <w:rFonts w:ascii="Book Antiqua" w:eastAsia="MS Mincho" w:hAnsi="Book Antiqua"/>
          <w:sz w:val="20"/>
          <w:szCs w:val="20"/>
        </w:rPr>
        <w:fldChar w:fldCharType="end"/>
      </w:r>
      <w:r w:rsidR="00E517E7" w:rsidRPr="00961EE4">
        <w:rPr>
          <w:rFonts w:ascii="Book Antiqua" w:eastAsia="MS Mincho" w:hAnsi="Book Antiqua"/>
          <w:sz w:val="20"/>
          <w:szCs w:val="20"/>
        </w:rPr>
        <w:t xml:space="preserve">. </w:t>
      </w:r>
      <w:r w:rsidRPr="00961EE4">
        <w:rPr>
          <w:rFonts w:ascii="Book Antiqua" w:eastAsia="MS Mincho" w:hAnsi="Book Antiqua"/>
          <w:sz w:val="20"/>
          <w:szCs w:val="20"/>
        </w:rPr>
        <w:t>Therefore, science learning must be designed in such a way that students can experience a meaningful and effective learning process</w:t>
      </w:r>
      <w:r w:rsidR="00AE12C1" w:rsidRPr="00961EE4">
        <w:rPr>
          <w:rFonts w:ascii="Book Antiqua" w:eastAsia="MS Mincho" w:hAnsi="Book Antiqua"/>
          <w:sz w:val="20"/>
          <w:szCs w:val="20"/>
        </w:rPr>
        <w:t xml:space="preserve"> </w:t>
      </w:r>
      <w:r w:rsidR="00AE12C1"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{"citationID":"HiNteRGF","properties":{"formattedCitation":"(Morris, 2025)","plainCitation":"(Morris, 2025)","noteIndex":0},"citationItems":[{"id":5588,"uris":["http://zotero.org/users/local/vwAKDnao/items/R5IDVJNU"],"itemData":{"id":5588,"type":"article-journal","abstract":"Inquiry-based learning (IBL) has become a cornerstone of contemporary science education, championed by frameworks like the Next Generation Science Standards (NGSS). While designed to engage students actively in scientific practices, inquiry is often misapplied, resulting in an overemphasis on hands-on investigations. This investigation-centric approach can overshadow other essential phases of inquiry, leading to a superficial understanding of scientific concepts. This paper introduces a Comprehensive Inquiry-Based Science Education (CIBSE) Framework, grounded in responsive teaching and aligned with the NGSS scientific and engineering practices. The framework emphasizes student reasoning, explanation, and the balance between short exploration and scaffolded support, aiming to offer a more holistic approach to inquiry-based science instruction. By synthesizing key elements from existing models and cognitivism, constructivism, and sociocultural learning theories, the CIBSE Framework addresses current gaps and limitations, providing educators with strategies to guide students toward deeper conceptual understanding and critical thinking. Ultimately, this balanced, adaptable framework empowers educators to meet diverse classroom needs, fostering scientific literacy and critical thinking skills essential for navigating an increasingly science-oriented world.","container-title":"Education Sciences","DOI":"10.3390/educsci15010073","ISSN":"2227-7102","issue":"1","journalAbbreviation":"Education Sciences","language":"en","page":"73","source":"DOI.org (Crossref)","title":"Rethinking Science Education Practices: Shifting from Investigation-Centric to Comprehensive Inquiry-Based Instruction","title-short":"Rethinking Science Education Practices","URL":"https://www.mdpi.com/2227-7102/15/1/73","volume":"15","author":[{"family":"Morris","given":"Dana Lynn"}],"accessed":{"date-parts":[["2026",1,28]]},"issued":{"date-parts":[["2025",1,13]]}}}],"schema":"https://github.com/citation-style-language/schema/raw/master/csl-citation.json"} </w:instrText>
      </w:r>
      <w:r w:rsidR="00AE12C1" w:rsidRPr="00961EE4">
        <w:rPr>
          <w:rFonts w:ascii="Book Antiqua" w:eastAsia="MS Mincho" w:hAnsi="Book Antiqua"/>
          <w:sz w:val="20"/>
          <w:szCs w:val="20"/>
        </w:rPr>
        <w:fldChar w:fldCharType="separate"/>
      </w:r>
      <w:r w:rsidR="00C443CB" w:rsidRPr="00961EE4">
        <w:rPr>
          <w:rFonts w:ascii="Book Antiqua" w:eastAsia="MS Mincho" w:hAnsi="Book Antiqua"/>
          <w:sz w:val="20"/>
          <w:szCs w:val="20"/>
        </w:rPr>
        <w:t>(Morris, 2025</w:t>
      </w:r>
      <w:r w:rsidR="00AE12C1" w:rsidRPr="00961EE4">
        <w:rPr>
          <w:rFonts w:ascii="Book Antiqua" w:eastAsia="MS Mincho" w:hAnsi="Book Antiqua"/>
          <w:sz w:val="20"/>
          <w:szCs w:val="20"/>
        </w:rPr>
        <w:fldChar w:fldCharType="end"/>
      </w:r>
      <w:r w:rsidR="00AE12C1" w:rsidRPr="00961EE4">
        <w:rPr>
          <w:rFonts w:ascii="Book Antiqua" w:eastAsia="MS Mincho" w:hAnsi="Book Antiqua"/>
          <w:sz w:val="20"/>
          <w:szCs w:val="20"/>
        </w:rPr>
        <w:t xml:space="preserve">; </w:t>
      </w:r>
      <w:r w:rsidR="00AE12C1"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{"citationID":"4CONPhdv","properties":{"formattedCitation":"(Maria Josephine Arokia Marie, 2021)","plainCitation":"(Maria Josephine Arokia Marie, 2021)","noteIndex":0},"citationItems":[{"id":5589,"uris":["http://zotero.org/users/local/vwAKDnao/items/YT9TETH7"],"itemData":{"id":5589,"type":"article-journal","container-title":"Social Sciences &amp; Humanities Open","DOI":"10.1016/j.ssaho.2021.100199","ISSN":"25902911","issue":"1","journalAbbreviation":"Social Sciences &amp; Humanities Open","language":"en","page":"100199","source":"DOI.org (Crossref)","title":"Improved pedagogical practices strengthens the performance of student teachers by a blended learning approach","URL":"https://linkinghub.elsevier.com/retrieve/pii/S2590291121000954","volume":"4","author":[{"family":"Maria Josephine Arokia Marie","given":"S."}],"accessed":{"date-parts":[["2026",1,28]]},"issued":{"date-parts":[["2021"]]}}}],"schema":"https://github.com/citation-style-language/schema/raw/master/csl-citation.json"} </w:instrText>
      </w:r>
      <w:r w:rsidR="00AE12C1" w:rsidRPr="00961EE4">
        <w:rPr>
          <w:rFonts w:ascii="Book Antiqua" w:eastAsia="MS Mincho" w:hAnsi="Book Antiqua"/>
          <w:sz w:val="20"/>
          <w:szCs w:val="20"/>
        </w:rPr>
        <w:fldChar w:fldCharType="separate"/>
      </w:r>
      <w:r w:rsidR="00C443CB" w:rsidRPr="00961EE4">
        <w:rPr>
          <w:rFonts w:ascii="Book Antiqua" w:eastAsia="MS Mincho" w:hAnsi="Book Antiqua"/>
          <w:sz w:val="20"/>
          <w:szCs w:val="20"/>
        </w:rPr>
        <w:t xml:space="preserve"> Marie, 2021)</w:t>
      </w:r>
      <w:r w:rsidR="00AE12C1" w:rsidRPr="00961EE4">
        <w:rPr>
          <w:rFonts w:ascii="Book Antiqua" w:eastAsia="MS Mincho" w:hAnsi="Book Antiqua"/>
          <w:sz w:val="20"/>
          <w:szCs w:val="20"/>
        </w:rPr>
        <w:fldChar w:fldCharType="end"/>
      </w:r>
      <w:r w:rsidRPr="00961EE4">
        <w:rPr>
          <w:rFonts w:ascii="Book Antiqua" w:eastAsia="MS Mincho" w:hAnsi="Book Antiqua"/>
          <w:sz w:val="20"/>
          <w:szCs w:val="20"/>
        </w:rPr>
        <w:t xml:space="preserve">. The POE learning model is a learning model developed to improve students' conceptual understanding and scientific thinking skills. This model consists of three main stages: predict, observe, and explain </w:t>
      </w:r>
      <w:r w:rsidR="00E517E7"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{"citationID":"eb1Nwrze","properties":{"unsorted":true,"formattedCitation":"(Jasdilla et al., 2019)","plainCitation":"(Jasdilla et al., 2019)","noteIndex":0},"citationItems":[{"id":5527,"uris":["http://zotero.org/users/local/vwAKDnao/items/P26HQ25J"],"itemData":{"id":5527,"type":"article-journal","container-title":"Journal of Physics: Conference Series","DOI":"10.1088/1742-6596/1157/2/022043","ISSN":"1742-6588, 1742-6596","journalAbbreviation":"J. Phys.: Conf. Ser.","license":"http://iopscience.iop.org/info/page/text-and-data-mining","page":"022043","source":"DOI.org (Crossref)","title":"Predict Observe Explain (POE) strategy toward mental model of primary students","URL":"https://iopscience.iop.org/article/10.1088/1742-6596/1157/2/022043","volume":"1157","author":[{"family":"Jasdilla","given":"L"},{"family":"Fitria","given":"Y"},{"family":"Sopandi","given":"W"}],"accessed":{"date-parts":[["2026",1,28]]},"issued":{"date-parts":[["2019",2]]}}}],"schema":"https://github.com/citation-style-language/schema/raw/master/csl-citation.json"} </w:instrText>
      </w:r>
      <w:r w:rsidR="00E517E7" w:rsidRPr="00961EE4">
        <w:rPr>
          <w:rFonts w:ascii="Book Antiqua" w:eastAsia="MS Mincho" w:hAnsi="Book Antiqua"/>
          <w:sz w:val="20"/>
          <w:szCs w:val="20"/>
        </w:rPr>
        <w:fldChar w:fldCharType="separate"/>
      </w:r>
      <w:r w:rsidR="00C443CB" w:rsidRPr="00961EE4">
        <w:rPr>
          <w:rFonts w:ascii="Book Antiqua" w:eastAsia="MS Mincho" w:hAnsi="Book Antiqua"/>
          <w:sz w:val="20"/>
          <w:szCs w:val="20"/>
        </w:rPr>
        <w:t>(Jasdilla et al., 2019)</w:t>
      </w:r>
      <w:r w:rsidR="00E517E7" w:rsidRPr="00961EE4">
        <w:rPr>
          <w:rFonts w:ascii="Book Antiqua" w:eastAsia="MS Mincho" w:hAnsi="Book Antiqua"/>
          <w:sz w:val="20"/>
          <w:szCs w:val="20"/>
        </w:rPr>
        <w:fldChar w:fldCharType="end"/>
      </w:r>
      <w:r w:rsidR="00E517E7" w:rsidRPr="00961EE4">
        <w:rPr>
          <w:rFonts w:ascii="Book Antiqua" w:eastAsia="MS Mincho" w:hAnsi="Book Antiqua"/>
          <w:sz w:val="20"/>
          <w:szCs w:val="20"/>
        </w:rPr>
        <w:t xml:space="preserve">. </w:t>
      </w:r>
      <w:r w:rsidRPr="00961EE4">
        <w:rPr>
          <w:rFonts w:ascii="Book Antiqua" w:eastAsia="MS Mincho" w:hAnsi="Book Antiqua"/>
          <w:sz w:val="20"/>
          <w:szCs w:val="20"/>
        </w:rPr>
        <w:t>In the prediction stage, students are asked to express their predictions about a phenomenon based on their initial understanding. Next, in the observation stage, students conduct experiments or observations to test their predictions. Finally, in the explanation stage, students reflect on the results of their observations and compare them with their initial predictions, thereby developing a deeper understanding of the concepts being learned</w:t>
      </w:r>
      <w:r w:rsidR="00F430D6" w:rsidRPr="00961EE4">
        <w:rPr>
          <w:rFonts w:ascii="Book Antiqua" w:eastAsia="MS Mincho" w:hAnsi="Book Antiqua"/>
          <w:sz w:val="20"/>
          <w:szCs w:val="20"/>
        </w:rPr>
        <w:t xml:space="preserve"> </w:t>
      </w:r>
      <w:r w:rsidR="00F430D6"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{"citationID":"H29OTEaT","properties":{"unsorted":true,"formattedCitation":"(Dori et al., 2018)","plainCitation":"(Dori et al., 2018)","noteIndex":0},"citationItems":[{"id":5597,"uris":["http://zotero.org/users/local/vwAKDnao/items/5XCW7X6A"],"itemData":{"id":5597,"type":"article-journal","container-title":"International Journal of Science Education","DOI":"10.1080/09500693.2018.1470351","ISSN":"0950-0693, 1464-5289","issue":"10","journalAbbreviation":"International Journal of Science Education","language":"en","page":"1198-1220","source":"DOI.org (Crossref)","title":"Context-based learning and metacognitive prompts for enhancing scientific text comprehension","URL":"https://www.tandfonline.com/doi/full/10.1080/09500693.2018.1470351","volume":"40","author":[{"family":"Dori","given":"Yehudit Judy"},{"family":"Avargil","given":"Shirly"},{"family":"Kohen","given":"Zehavit"},{"family":"Saar","given":"Liora"}],"accessed":{"date-parts":[["2026",1,28]]},"issued":{"date-parts":[["2018",7,3]]}}}],"schema":"https://github.com/citation-style-language/schema/raw/master/csl-citation.json"} </w:instrText>
      </w:r>
      <w:r w:rsidR="00F430D6" w:rsidRPr="00961EE4">
        <w:rPr>
          <w:rFonts w:ascii="Book Antiqua" w:eastAsia="MS Mincho" w:hAnsi="Book Antiqua"/>
          <w:sz w:val="20"/>
          <w:szCs w:val="20"/>
        </w:rPr>
        <w:fldChar w:fldCharType="separate"/>
      </w:r>
      <w:r w:rsidR="00C443CB" w:rsidRPr="00961EE4">
        <w:rPr>
          <w:rFonts w:ascii="Book Antiqua" w:eastAsia="MS Mincho" w:hAnsi="Book Antiqua"/>
          <w:sz w:val="20"/>
          <w:szCs w:val="20"/>
        </w:rPr>
        <w:t>(Dori et al., 2018)</w:t>
      </w:r>
      <w:r w:rsidR="00F430D6" w:rsidRPr="00961EE4">
        <w:rPr>
          <w:rFonts w:ascii="Book Antiqua" w:eastAsia="MS Mincho" w:hAnsi="Book Antiqua"/>
          <w:sz w:val="20"/>
          <w:szCs w:val="20"/>
        </w:rPr>
        <w:fldChar w:fldCharType="end"/>
      </w:r>
      <w:r w:rsidR="00C443CB" w:rsidRPr="00961EE4">
        <w:rPr>
          <w:rFonts w:ascii="Book Antiqua" w:eastAsia="MS Mincho" w:hAnsi="Book Antiqua"/>
          <w:sz w:val="20"/>
          <w:szCs w:val="20"/>
        </w:rPr>
        <w:t>.</w:t>
      </w:r>
    </w:p>
    <w:p w14:paraId="3421AF49" w14:textId="1031E5E4" w:rsidR="004B34B8" w:rsidRPr="00961EE4" w:rsidRDefault="00900CA1" w:rsidP="00961EE4">
      <w:pPr>
        <w:ind w:firstLine="426"/>
        <w:jc w:val="both"/>
        <w:rPr>
          <w:rFonts w:ascii="Book Antiqua" w:eastAsia="MS Mincho" w:hAnsi="Book Antiqua"/>
          <w:sz w:val="20"/>
          <w:szCs w:val="20"/>
        </w:rPr>
      </w:pPr>
      <w:r w:rsidRPr="00961EE4">
        <w:rPr>
          <w:rFonts w:ascii="Book Antiqua" w:eastAsia="MS Mincho" w:hAnsi="Book Antiqua"/>
          <w:sz w:val="20"/>
          <w:szCs w:val="20"/>
        </w:rPr>
        <w:t xml:space="preserve">The application of the POE model in learning not only helps students memorize scientific facts but also helps them understand scientific processes in depth and apply them to various real-life situations. The advantages of this model include increasing student engagement in the learning process and enhancing student motivation and understanding of science material. Research examining the effectiveness of the POE model was conducted by </w:t>
      </w:r>
      <w:r w:rsidR="00E517E7"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{"citationID":"nNl2whPu","properties":{"formattedCitation":"(Puji Purdhiyah et al., 2022)","plainCitation":"(Puji Purdhiyah et al., 2022)","noteIndex":0},"citationItems":[{"id":5528,"uris":["http://zotero.org/users/local/vwAKDnao/items/439NB5GR"],"itemData":{"id":5528,"type":"article-journal","abstract":"This study aims to examine the application of the POE (Prediction, Observation, and Explanation) in learning physics in the last 5 years in terms of advantages and constraints in learning physics in junior high and high school. The process of writing this paper uses a qualitative approach as well as data collection methods for national journal literature studies on POE (Prediction, Observation, and Explanation) in physics learning combined with junior and senior high school physics material. This research activity obtained the results from the application of the POE learning model (Prediction, Observation, and Explanation) which states that it can improve student learning outcomes, improve students' conceptual understanding, improve process skills, improve learning activities and learning outcomes, and improve scientific/process work skills. and learning outcomes. Can be concluded that with the application of the POE learning model as an alternative to physics learning.","container-title":"Charm Sains: Jurnal Pendidikan Fisika","DOI":"10.53682/charmsains.v3i2.190","ISSN":"2722-5860","issue":"2","journalAbbreviation":"charm sains. j. pend. fis.","license":"https://creativecommons.org/licenses/by/4.0","page":"87-95","source":"DOI.org (Crossref)","title":"Studi Literatur : Penerapan Model Pembelajaran Prediction, Observation, and Explanation (POE) pada Pembelajaran Fisika","title-short":"Studi Literatur","URL":"https://eurekaunima.com/index.php/jpfunima/article/view/190","volume":"3","author":[{"literal":"Puji Purdhiyah"},{"family":"Wulandari","given":"Sri"},{"family":"Wulandari","given":"Mardaya"},{"family":"Annovasho","given":"Jhelang"}],"accessed":{"date-parts":[["2026",1,28]]},"issued":{"date-parts":[["2022",8,22]]}}}],"schema":"https://github.com/citation-style-language/schema/raw/master/csl-citation.json"} </w:instrText>
      </w:r>
      <w:r w:rsidR="00E517E7" w:rsidRPr="00961EE4">
        <w:rPr>
          <w:rFonts w:ascii="Book Antiqua" w:eastAsia="MS Mincho" w:hAnsi="Book Antiqua"/>
          <w:sz w:val="20"/>
          <w:szCs w:val="20"/>
        </w:rPr>
        <w:fldChar w:fldCharType="separate"/>
      </w:r>
      <w:r w:rsidR="00961EE4">
        <w:rPr>
          <w:rFonts w:ascii="Book Antiqua" w:eastAsia="MS Mincho" w:hAnsi="Book Antiqua"/>
          <w:sz w:val="20"/>
          <w:szCs w:val="20"/>
        </w:rPr>
        <w:t>Purdhiyah et al.</w:t>
      </w:r>
      <w:r w:rsidR="00C443CB" w:rsidRPr="00961EE4">
        <w:rPr>
          <w:rFonts w:ascii="Book Antiqua" w:eastAsia="MS Mincho" w:hAnsi="Book Antiqua"/>
          <w:sz w:val="20"/>
          <w:szCs w:val="20"/>
        </w:rPr>
        <w:t xml:space="preserve"> </w:t>
      </w:r>
      <w:r w:rsidR="00961EE4">
        <w:rPr>
          <w:rFonts w:ascii="Book Antiqua" w:eastAsia="MS Mincho" w:hAnsi="Book Antiqua"/>
          <w:sz w:val="20"/>
          <w:szCs w:val="20"/>
        </w:rPr>
        <w:t>(</w:t>
      </w:r>
      <w:r w:rsidR="00C443CB" w:rsidRPr="00961EE4">
        <w:rPr>
          <w:rFonts w:ascii="Book Antiqua" w:eastAsia="MS Mincho" w:hAnsi="Book Antiqua"/>
          <w:sz w:val="20"/>
          <w:szCs w:val="20"/>
        </w:rPr>
        <w:t>2022)</w:t>
      </w:r>
      <w:r w:rsidR="00E517E7" w:rsidRPr="00961EE4">
        <w:rPr>
          <w:rFonts w:ascii="Book Antiqua" w:eastAsia="MS Mincho" w:hAnsi="Book Antiqua"/>
          <w:sz w:val="20"/>
          <w:szCs w:val="20"/>
        </w:rPr>
        <w:fldChar w:fldCharType="end"/>
      </w:r>
      <w:r w:rsidR="00E517E7" w:rsidRPr="00961EE4">
        <w:rPr>
          <w:rFonts w:ascii="Book Antiqua" w:eastAsia="MS Mincho" w:hAnsi="Book Antiqua"/>
          <w:sz w:val="20"/>
          <w:szCs w:val="20"/>
        </w:rPr>
        <w:t xml:space="preserve">, </w:t>
      </w:r>
      <w:r w:rsidRPr="00961EE4">
        <w:rPr>
          <w:rFonts w:ascii="Book Antiqua" w:eastAsia="MS Mincho" w:hAnsi="Book Antiqua"/>
          <w:sz w:val="20"/>
          <w:szCs w:val="20"/>
        </w:rPr>
        <w:t xml:space="preserve">whose aim was to examine the application of the POE learning model in physics learning. The novelty of this study is its examination of science learning outcomes and the types of research used with the POE model specifically at the junior high school level. Given the importance of selecting an appropriate learning model, this systematic review was conducted to examine the effectiveness of the POE model in science learning at the junior high school level. Based on empirical findings from various previous studies, this review is expected to provide a comprehensive overview of the POE model's contribution to improving student learning outcomes, conceptual understanding, and scientific skills. </w:t>
      </w:r>
      <w:r w:rsidRPr="00961EE4">
        <w:rPr>
          <w:rFonts w:ascii="Book Antiqua" w:eastAsia="MS Mincho" w:hAnsi="Book Antiqua"/>
          <w:sz w:val="20"/>
          <w:szCs w:val="20"/>
        </w:rPr>
        <w:t>Therefore, this research is expected to contribute to the development of better learning methods that are tailored to the needs of modern students. The research questions to be answered in this study are: What are the science learning outcomes using the POE model? What types of research are used in implementing the POE model?</w:t>
      </w:r>
    </w:p>
    <w:p w14:paraId="68A1EC12" w14:textId="26EA545E" w:rsidR="00900CA1" w:rsidRPr="00961EE4" w:rsidRDefault="00900CA1" w:rsidP="00961EE4">
      <w:pPr>
        <w:ind w:firstLine="426"/>
        <w:jc w:val="both"/>
        <w:rPr>
          <w:rFonts w:ascii="Book Antiqua" w:eastAsia="MS Mincho" w:hAnsi="Book Antiqua"/>
          <w:sz w:val="20"/>
          <w:szCs w:val="20"/>
        </w:rPr>
      </w:pPr>
    </w:p>
    <w:p w14:paraId="06B36E39" w14:textId="5063A906" w:rsidR="00900CA1" w:rsidRDefault="00900CA1" w:rsidP="00900CA1">
      <w:pPr>
        <w:jc w:val="both"/>
        <w:rPr>
          <w:rFonts w:ascii="Book Antiqua" w:eastAsia="Book Antiqua" w:hAnsi="Book Antiqua" w:cs="Book Antiqua"/>
          <w:b/>
          <w:bCs/>
          <w:sz w:val="22"/>
          <w:szCs w:val="22"/>
        </w:rPr>
      </w:pPr>
      <w:r w:rsidRPr="00900CA1">
        <w:rPr>
          <w:rFonts w:ascii="Book Antiqua" w:eastAsia="Book Antiqua" w:hAnsi="Book Antiqua" w:cs="Book Antiqua"/>
          <w:b/>
          <w:bCs/>
          <w:sz w:val="22"/>
          <w:szCs w:val="22"/>
        </w:rPr>
        <w:t>Method</w:t>
      </w:r>
    </w:p>
    <w:p w14:paraId="1A5828B1" w14:textId="431DDC27" w:rsidR="00900CA1" w:rsidRPr="00961EE4" w:rsidRDefault="00900CA1" w:rsidP="00961EE4">
      <w:pPr>
        <w:ind w:firstLine="426"/>
        <w:jc w:val="both"/>
        <w:rPr>
          <w:rFonts w:ascii="Book Antiqua" w:eastAsia="MS Mincho" w:hAnsi="Book Antiqua"/>
          <w:sz w:val="20"/>
          <w:szCs w:val="20"/>
        </w:rPr>
      </w:pPr>
    </w:p>
    <w:p w14:paraId="5FCF0257" w14:textId="623BFCA7" w:rsidR="00900CA1" w:rsidRPr="00961EE4" w:rsidRDefault="00900CA1" w:rsidP="00961EE4">
      <w:pPr>
        <w:ind w:firstLine="426"/>
        <w:jc w:val="both"/>
        <w:rPr>
          <w:rFonts w:ascii="Book Antiqua" w:eastAsia="MS Mincho" w:hAnsi="Book Antiqua"/>
          <w:sz w:val="20"/>
          <w:szCs w:val="20"/>
        </w:rPr>
      </w:pPr>
      <w:r w:rsidRPr="00961EE4">
        <w:rPr>
          <w:rFonts w:ascii="Book Antiqua" w:eastAsia="MS Mincho" w:hAnsi="Book Antiqua"/>
          <w:sz w:val="20"/>
          <w:szCs w:val="20"/>
        </w:rPr>
        <w:t xml:space="preserve">This study employed the SLR method, or systematic literature review, using the Preferred Reporting Items for Systematic Reviews and Meta-Analysis (PRISMA) approach. The PRISMA procedure involves several stages: Identification, which involves identifying the literature to be sampled; Screening, which involves filtering the literature based on aspects relevant to the research topic; Initial data filtering based on correlation variables and parameters to be analyzed; Eligibility, which involves evaluating the quality of the selected literature; and Inclusion, which involves compiling meta-analysis data and reviewing the literature from selected articles </w:t>
      </w:r>
      <w:r w:rsidR="00342563" w:rsidRPr="00961EE4">
        <w:rPr>
          <w:rFonts w:ascii="Book Antiqua" w:eastAsia="MS Mincho" w:hAnsi="Book Antiqua"/>
          <w:sz w:val="20"/>
          <w:szCs w:val="20"/>
        </w:rPr>
        <w:fldChar w:fldCharType="begin"/>
      </w:r>
      <w:r w:rsidR="00C443CB" w:rsidRPr="00961EE4">
        <w:rPr>
          <w:rFonts w:ascii="Book Antiqua" w:eastAsia="MS Mincho" w:hAnsi="Book Antiqua"/>
          <w:sz w:val="20"/>
          <w:szCs w:val="20"/>
        </w:rPr>
        <w:instrText xml:space="preserve"> ADDIN ZOTERO_ITEM CSL_CITATION {"citationID":"jBILqWI9","properties":{"formattedCitation":"(Snyder, 2019)","plainCitation":"(Snyder, 2019)","noteIndex":0},"citationItems":[{"id":5535,"uris":["http://zotero.org/users/local/vwAKDnao/items/BUAGVLGL"],"itemData":{"id":5535,"type":"article-journal","container-title":"Journal of Business Research","DOI":"10.1016/j.jbusres.2019.07.039","ISSN":"01482963","journalAbbreviation":"Journal of Business Research","language":"en","page":"333-339","source":"DOI.org (Crossref)","title":"Literature review as a research methodology: An overview and guidelines","title-short":"Literature review as a research methodology","URL":"https://linkinghub.elsevier.com/retrieve/pii/S0148296319304564","volume":"104","author":[{"family":"Snyder","given":"Hannah"}],"accessed":{"date-parts":[["2026",1,28]]},"issued":{"date-parts":[["2019",11]]}}}],"schema":"https://github.com/citation-style-language/schema/raw/master/csl-citation.json"} </w:instrText>
      </w:r>
      <w:r w:rsidR="00342563" w:rsidRPr="00961EE4">
        <w:rPr>
          <w:rFonts w:ascii="Book Antiqua" w:eastAsia="MS Mincho" w:hAnsi="Book Antiqua"/>
          <w:sz w:val="20"/>
          <w:szCs w:val="20"/>
        </w:rPr>
        <w:fldChar w:fldCharType="separate"/>
      </w:r>
      <w:r w:rsidR="00C443CB" w:rsidRPr="00961EE4">
        <w:rPr>
          <w:rFonts w:ascii="Book Antiqua" w:eastAsia="MS Mincho" w:hAnsi="Book Antiqua"/>
          <w:sz w:val="20"/>
          <w:szCs w:val="20"/>
        </w:rPr>
        <w:t>(Snyder, 2019)</w:t>
      </w:r>
      <w:r w:rsidR="00342563" w:rsidRPr="00961EE4">
        <w:rPr>
          <w:rFonts w:ascii="Book Antiqua" w:eastAsia="MS Mincho" w:hAnsi="Book Antiqua"/>
          <w:sz w:val="20"/>
          <w:szCs w:val="20"/>
        </w:rPr>
        <w:fldChar w:fldCharType="end"/>
      </w:r>
      <w:r w:rsidR="00342563" w:rsidRPr="00961EE4">
        <w:rPr>
          <w:rFonts w:ascii="Book Antiqua" w:eastAsia="MS Mincho" w:hAnsi="Book Antiqua"/>
          <w:sz w:val="20"/>
          <w:szCs w:val="20"/>
        </w:rPr>
        <w:t>.</w:t>
      </w:r>
    </w:p>
    <w:p w14:paraId="4D7C2B32" w14:textId="2F91F954" w:rsidR="00900CA1" w:rsidRDefault="00900CA1" w:rsidP="00900CA1">
      <w:pPr>
        <w:jc w:val="both"/>
        <w:rPr>
          <w:rFonts w:ascii="Book Antiqua" w:eastAsia="Book Antiqua" w:hAnsi="Book Antiqua" w:cs="Book Antiqua"/>
          <w:sz w:val="20"/>
          <w:szCs w:val="20"/>
        </w:rPr>
      </w:pPr>
    </w:p>
    <w:p w14:paraId="419B6DAA" w14:textId="665BDA21" w:rsidR="00D94874" w:rsidRDefault="00961EE4" w:rsidP="00900CA1">
      <w:pPr>
        <w:jc w:val="both"/>
        <w:rPr>
          <w:rFonts w:ascii="Book Antiqua" w:eastAsia="Book Antiqua" w:hAnsi="Book Antiqua" w:cs="Book Antiqua"/>
          <w:sz w:val="20"/>
          <w:szCs w:val="20"/>
        </w:rPr>
      </w:pPr>
      <w:r>
        <w:rPr>
          <w:rFonts w:ascii="Book Antiqua" w:eastAsia="Book Antiqua" w:hAnsi="Book Antiqua" w:cs="Book Antiqua"/>
          <w:b/>
          <w:noProof/>
          <w:sz w:val="22"/>
          <w:szCs w:val="22"/>
        </w:rPr>
        <w:drawing>
          <wp:inline distT="0" distB="0" distL="0" distR="0" wp14:anchorId="6CCC22FD" wp14:editId="36456C31">
            <wp:extent cx="3110865" cy="2724150"/>
            <wp:effectExtent l="19050" t="19050" r="13335" b="1905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2682" cy="2725741"/>
                    </a:xfrm>
                    <a:prstGeom prst="rect">
                      <a:avLst/>
                    </a:prstGeom>
                    <a:noFill/>
                    <a:ln w="3175">
                      <a:solidFill>
                        <a:schemeClr val="bg1">
                          <a:lumMod val="95000"/>
                        </a:schemeClr>
                      </a:solidFill>
                    </a:ln>
                  </pic:spPr>
                </pic:pic>
              </a:graphicData>
            </a:graphic>
          </wp:inline>
        </w:drawing>
      </w:r>
    </w:p>
    <w:p w14:paraId="4FD822CA" w14:textId="77777777" w:rsidR="00961EE4" w:rsidRDefault="00961EE4" w:rsidP="00961EE4">
      <w:pPr>
        <w:jc w:val="center"/>
        <w:rPr>
          <w:rFonts w:ascii="Book Antiqua" w:eastAsia="Book Antiqua" w:hAnsi="Book Antiqua" w:cs="Book Antiqua"/>
          <w:bCs/>
          <w:sz w:val="18"/>
          <w:szCs w:val="18"/>
          <w:lang w:val="id-ID"/>
        </w:rPr>
      </w:pPr>
      <w:r w:rsidRPr="00900CA1">
        <w:rPr>
          <w:rFonts w:ascii="Book Antiqua" w:eastAsia="Book Antiqua" w:hAnsi="Book Antiqua" w:cs="Book Antiqua"/>
          <w:b/>
          <w:sz w:val="18"/>
          <w:szCs w:val="18"/>
          <w:lang w:val="id-ID"/>
        </w:rPr>
        <w:t>Figure 1.</w:t>
      </w:r>
      <w:r w:rsidRPr="00900CA1">
        <w:rPr>
          <w:rFonts w:ascii="Book Antiqua" w:eastAsia="Book Antiqua" w:hAnsi="Book Antiqua" w:cs="Book Antiqua"/>
          <w:bCs/>
          <w:sz w:val="18"/>
          <w:szCs w:val="18"/>
          <w:lang w:val="id-ID"/>
        </w:rPr>
        <w:t xml:space="preserve"> PRISMA diagram</w:t>
      </w:r>
    </w:p>
    <w:p w14:paraId="05910D58" w14:textId="77777777" w:rsidR="00961EE4" w:rsidRDefault="00961EE4" w:rsidP="00900CA1">
      <w:pPr>
        <w:jc w:val="both"/>
        <w:rPr>
          <w:rFonts w:ascii="Book Antiqua" w:eastAsia="Book Antiqua" w:hAnsi="Book Antiqua" w:cs="Book Antiqua"/>
          <w:sz w:val="20"/>
          <w:szCs w:val="20"/>
        </w:rPr>
      </w:pPr>
    </w:p>
    <w:p w14:paraId="28B9AE81" w14:textId="035D8293" w:rsidR="00961EE4" w:rsidRPr="006D141F" w:rsidRDefault="00961EE4" w:rsidP="006D141F">
      <w:pPr>
        <w:ind w:firstLine="426"/>
        <w:jc w:val="both"/>
        <w:rPr>
          <w:rFonts w:ascii="Book Antiqua" w:eastAsia="MS Mincho" w:hAnsi="Book Antiqua"/>
          <w:sz w:val="20"/>
          <w:szCs w:val="20"/>
        </w:rPr>
      </w:pPr>
      <w:r w:rsidRPr="00961EE4">
        <w:rPr>
          <w:rFonts w:ascii="Book Antiqua" w:eastAsia="MS Mincho" w:hAnsi="Book Antiqua"/>
          <w:sz w:val="20"/>
          <w:szCs w:val="20"/>
        </w:rPr>
        <w:t xml:space="preserve">Articles analyzed were selected based on criteria that discuss the POE learning model. Article selection was carried out through an identification and screening process according to the PRISMA method. Data used were sourced from research journals published between 2020 and 2025, obtained through searches in </w:t>
      </w:r>
      <w:proofErr w:type="spellStart"/>
      <w:r w:rsidRPr="00961EE4">
        <w:rPr>
          <w:rFonts w:ascii="Book Antiqua" w:eastAsia="MS Mincho" w:hAnsi="Book Antiqua"/>
          <w:sz w:val="20"/>
          <w:szCs w:val="20"/>
        </w:rPr>
        <w:t>Crossref</w:t>
      </w:r>
      <w:proofErr w:type="spellEnd"/>
      <w:r w:rsidRPr="00961EE4">
        <w:rPr>
          <w:rFonts w:ascii="Book Antiqua" w:eastAsia="MS Mincho" w:hAnsi="Book Antiqua"/>
          <w:sz w:val="20"/>
          <w:szCs w:val="20"/>
        </w:rPr>
        <w:t xml:space="preserve"> and Scopus using the keywords "POE Model," "Science Learning," and "Junior High School Level." The search results with the keyword “Predict Observe Explain (POE) model” on </w:t>
      </w:r>
      <w:proofErr w:type="spellStart"/>
      <w:r w:rsidRPr="00961EE4">
        <w:rPr>
          <w:rFonts w:ascii="Book Antiqua" w:eastAsia="MS Mincho" w:hAnsi="Book Antiqua"/>
          <w:sz w:val="20"/>
          <w:szCs w:val="20"/>
        </w:rPr>
        <w:t>Crossref</w:t>
      </w:r>
      <w:proofErr w:type="spellEnd"/>
      <w:r w:rsidRPr="00961EE4">
        <w:rPr>
          <w:rFonts w:ascii="Book Antiqua" w:eastAsia="MS Mincho" w:hAnsi="Book Antiqua"/>
          <w:sz w:val="20"/>
          <w:szCs w:val="20"/>
        </w:rPr>
        <w:t xml:space="preserve"> obtained 278 articles and Scopus obtained 70 articles. Then, filtering was carried out in the context of “science learning” obtained 70 </w:t>
      </w:r>
      <w:r w:rsidRPr="00961EE4">
        <w:rPr>
          <w:rFonts w:ascii="Book Antiqua" w:eastAsia="MS Mincho" w:hAnsi="Book Antiqua"/>
          <w:sz w:val="20"/>
          <w:szCs w:val="20"/>
        </w:rPr>
        <w:lastRenderedPageBreak/>
        <w:t>articles, then selected for full-text articles and at the educational level, namely junior high school, then the articles obtained went through the stages of identification, screening, and eligibility, until 13 relevant articles were selected for analysis (included) as in Figure 1.</w:t>
      </w:r>
    </w:p>
    <w:p w14:paraId="2F6C7245" w14:textId="77777777" w:rsidR="006D141F" w:rsidRDefault="006D141F" w:rsidP="006D141F">
      <w:pPr>
        <w:rPr>
          <w:rFonts w:ascii="Book Antiqua" w:eastAsia="Book Antiqua" w:hAnsi="Book Antiqua" w:cs="Book Antiqua"/>
          <w:b/>
          <w:sz w:val="22"/>
          <w:szCs w:val="22"/>
        </w:rPr>
      </w:pPr>
      <w:r>
        <w:rPr>
          <w:rFonts w:ascii="Book Antiqua" w:eastAsia="Book Antiqua" w:hAnsi="Book Antiqua" w:cs="Book Antiqua"/>
          <w:b/>
          <w:sz w:val="22"/>
          <w:szCs w:val="22"/>
        </w:rPr>
        <w:t>Result</w:t>
      </w:r>
      <w:r>
        <w:rPr>
          <w:rFonts w:ascii="Book Antiqua" w:eastAsia="Book Antiqua" w:hAnsi="Book Antiqua" w:cs="Book Antiqua"/>
          <w:b/>
          <w:i/>
          <w:sz w:val="22"/>
          <w:szCs w:val="22"/>
        </w:rPr>
        <w:t xml:space="preserve"> </w:t>
      </w:r>
      <w:r>
        <w:rPr>
          <w:rFonts w:ascii="Book Antiqua" w:eastAsia="Book Antiqua" w:hAnsi="Book Antiqua" w:cs="Book Antiqua"/>
          <w:b/>
          <w:sz w:val="22"/>
          <w:szCs w:val="22"/>
        </w:rPr>
        <w:t>and Discussion</w:t>
      </w:r>
    </w:p>
    <w:p w14:paraId="6E688579" w14:textId="77777777" w:rsidR="006D141F" w:rsidRDefault="006D141F" w:rsidP="006D141F">
      <w:pPr>
        <w:rPr>
          <w:rFonts w:ascii="Book Antiqua" w:eastAsia="Book Antiqua" w:hAnsi="Book Antiqua" w:cs="Book Antiqua"/>
          <w:b/>
          <w:sz w:val="22"/>
          <w:szCs w:val="22"/>
        </w:rPr>
      </w:pPr>
    </w:p>
    <w:p w14:paraId="58C2420B" w14:textId="1533E825" w:rsidR="006D141F" w:rsidRPr="006D141F" w:rsidRDefault="006D141F" w:rsidP="006D141F">
      <w:pPr>
        <w:ind w:firstLine="450"/>
        <w:jc w:val="both"/>
        <w:rPr>
          <w:rFonts w:ascii="Book Antiqua" w:eastAsia="Book Antiqua" w:hAnsi="Book Antiqua" w:cs="Book Antiqua"/>
          <w:bCs/>
          <w:sz w:val="20"/>
          <w:szCs w:val="20"/>
        </w:rPr>
        <w:sectPr w:rsidR="006D141F" w:rsidRPr="006D141F" w:rsidSect="006D141F">
          <w:type w:val="continuous"/>
          <w:pgSz w:w="11894" w:h="16157"/>
          <w:pgMar w:top="1134" w:right="851" w:bottom="1134" w:left="851" w:header="709" w:footer="1140" w:gutter="0"/>
          <w:cols w:num="2" w:space="720" w:equalWidth="0">
            <w:col w:w="4947" w:space="298"/>
            <w:col w:w="4947" w:space="0"/>
          </w:cols>
        </w:sectPr>
      </w:pPr>
      <w:r w:rsidRPr="006139F3">
        <w:rPr>
          <w:rFonts w:ascii="Book Antiqua" w:eastAsia="Book Antiqua" w:hAnsi="Book Antiqua" w:cs="Book Antiqua"/>
          <w:bCs/>
          <w:sz w:val="20"/>
          <w:szCs w:val="20"/>
        </w:rPr>
        <w:t>Based on the analysis of journal articles, 13 articles were obtained that were in accordance with the variables studied as in Table 1. Results of the Journal Article Review</w:t>
      </w:r>
      <w:r>
        <w:rPr>
          <w:rFonts w:ascii="Book Antiqua" w:eastAsia="Book Antiqua" w:hAnsi="Book Antiqua" w:cs="Book Antiqua"/>
          <w:bCs/>
          <w:sz w:val="20"/>
          <w:szCs w:val="20"/>
        </w:rPr>
        <w:t xml:space="preserve">. </w:t>
      </w:r>
    </w:p>
    <w:p w14:paraId="4DB01087" w14:textId="7676D6DE" w:rsidR="006139F3" w:rsidRDefault="006139F3" w:rsidP="006D141F">
      <w:pPr>
        <w:jc w:val="both"/>
        <w:rPr>
          <w:rFonts w:ascii="Book Antiqua" w:eastAsia="Book Antiqua" w:hAnsi="Book Antiqua" w:cs="Book Antiqua"/>
          <w:bCs/>
          <w:sz w:val="20"/>
          <w:szCs w:val="20"/>
        </w:rPr>
      </w:pPr>
    </w:p>
    <w:p w14:paraId="01853119" w14:textId="037D1F57" w:rsidR="006139F3" w:rsidRDefault="006139F3" w:rsidP="006139F3">
      <w:pPr>
        <w:jc w:val="both"/>
        <w:rPr>
          <w:rFonts w:ascii="Book Antiqua" w:eastAsia="Book Antiqua" w:hAnsi="Book Antiqua" w:cs="Book Antiqua"/>
          <w:bCs/>
          <w:sz w:val="20"/>
          <w:szCs w:val="20"/>
        </w:rPr>
      </w:pPr>
      <w:r w:rsidRPr="006139F3">
        <w:rPr>
          <w:rFonts w:ascii="Book Antiqua" w:eastAsia="Book Antiqua" w:hAnsi="Book Antiqua" w:cs="Book Antiqua"/>
          <w:b/>
          <w:sz w:val="20"/>
          <w:szCs w:val="20"/>
        </w:rPr>
        <w:t>Table 1.</w:t>
      </w:r>
      <w:r w:rsidRPr="006139F3">
        <w:rPr>
          <w:rFonts w:ascii="Book Antiqua" w:eastAsia="Book Antiqua" w:hAnsi="Book Antiqua" w:cs="Book Antiqua"/>
          <w:bCs/>
          <w:sz w:val="20"/>
          <w:szCs w:val="20"/>
        </w:rPr>
        <w:t xml:space="preserve"> Results of the Journal Article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2187"/>
        <w:gridCol w:w="1740"/>
        <w:gridCol w:w="2013"/>
        <w:gridCol w:w="2357"/>
      </w:tblGrid>
      <w:tr w:rsidR="006139F3" w:rsidRPr="00BF1842" w14:paraId="224006A2" w14:textId="77777777" w:rsidTr="006D141F">
        <w:trPr>
          <w:tblHeader/>
        </w:trPr>
        <w:tc>
          <w:tcPr>
            <w:tcW w:w="1885" w:type="dxa"/>
            <w:tcBorders>
              <w:top w:val="single" w:sz="4" w:space="0" w:color="auto"/>
              <w:bottom w:val="single" w:sz="4" w:space="0" w:color="auto"/>
            </w:tcBorders>
          </w:tcPr>
          <w:p w14:paraId="3AAFC511" w14:textId="15668D32" w:rsidR="006139F3" w:rsidRPr="00BF1842" w:rsidRDefault="006139F3" w:rsidP="006D141F">
            <w:pPr>
              <w:ind w:left="-108"/>
              <w:rPr>
                <w:rFonts w:ascii="Book Antiqua" w:eastAsia="Book Antiqua" w:hAnsi="Book Antiqua" w:cs="Book Antiqua"/>
                <w:bCs/>
                <w:sz w:val="18"/>
                <w:szCs w:val="18"/>
              </w:rPr>
            </w:pPr>
            <w:r w:rsidRPr="00BF1842">
              <w:rPr>
                <w:rFonts w:ascii="Book Antiqua" w:eastAsia="Book Antiqua" w:hAnsi="Book Antiqua" w:cs="Book Antiqua"/>
                <w:bCs/>
                <w:sz w:val="18"/>
                <w:szCs w:val="18"/>
              </w:rPr>
              <w:t>Author Name, Year</w:t>
            </w:r>
          </w:p>
        </w:tc>
        <w:tc>
          <w:tcPr>
            <w:tcW w:w="2187" w:type="dxa"/>
            <w:tcBorders>
              <w:top w:val="single" w:sz="4" w:space="0" w:color="auto"/>
              <w:bottom w:val="single" w:sz="4" w:space="0" w:color="auto"/>
            </w:tcBorders>
          </w:tcPr>
          <w:p w14:paraId="0427F4EC" w14:textId="1E2493EB" w:rsidR="006139F3" w:rsidRPr="00BF1842" w:rsidRDefault="006139F3" w:rsidP="00BF1842">
            <w:pPr>
              <w:pStyle w:val="11JPPIPATablebody2"/>
            </w:pPr>
            <w:r w:rsidRPr="00BF1842">
              <w:t>Title</w:t>
            </w:r>
          </w:p>
        </w:tc>
        <w:tc>
          <w:tcPr>
            <w:tcW w:w="1740" w:type="dxa"/>
            <w:tcBorders>
              <w:top w:val="single" w:sz="4" w:space="0" w:color="auto"/>
              <w:bottom w:val="single" w:sz="4" w:space="0" w:color="auto"/>
            </w:tcBorders>
          </w:tcPr>
          <w:p w14:paraId="0BEBA9C0" w14:textId="3AD985C3" w:rsidR="006139F3" w:rsidRPr="00BF1842" w:rsidRDefault="006139F3" w:rsidP="001B2BD5">
            <w:pPr>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Research methods</w:t>
            </w:r>
          </w:p>
        </w:tc>
        <w:tc>
          <w:tcPr>
            <w:tcW w:w="2013" w:type="dxa"/>
            <w:tcBorders>
              <w:top w:val="single" w:sz="4" w:space="0" w:color="auto"/>
              <w:bottom w:val="single" w:sz="4" w:space="0" w:color="auto"/>
            </w:tcBorders>
          </w:tcPr>
          <w:p w14:paraId="6ADBDE13" w14:textId="44084B14" w:rsidR="006139F3" w:rsidRPr="00BF1842" w:rsidRDefault="006139F3" w:rsidP="00BF1842">
            <w:pPr>
              <w:ind w:left="-108"/>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Research purposes</w:t>
            </w:r>
          </w:p>
        </w:tc>
        <w:tc>
          <w:tcPr>
            <w:tcW w:w="2357" w:type="dxa"/>
            <w:tcBorders>
              <w:top w:val="single" w:sz="4" w:space="0" w:color="auto"/>
              <w:bottom w:val="single" w:sz="4" w:space="0" w:color="auto"/>
            </w:tcBorders>
          </w:tcPr>
          <w:p w14:paraId="0FE36901" w14:textId="251916D0" w:rsidR="006139F3" w:rsidRPr="00BF1842" w:rsidRDefault="006139F3" w:rsidP="006D141F">
            <w:pPr>
              <w:pStyle w:val="11JPPIPATablebody2"/>
            </w:pPr>
            <w:r w:rsidRPr="00BF1842">
              <w:t>Research findings/results</w:t>
            </w:r>
          </w:p>
        </w:tc>
      </w:tr>
      <w:tr w:rsidR="001B2BD5" w:rsidRPr="00BF1842" w14:paraId="3D458B40" w14:textId="77777777" w:rsidTr="006D141F">
        <w:tc>
          <w:tcPr>
            <w:tcW w:w="1885" w:type="dxa"/>
            <w:tcBorders>
              <w:top w:val="single" w:sz="4" w:space="0" w:color="auto"/>
            </w:tcBorders>
          </w:tcPr>
          <w:p w14:paraId="0D4B4255" w14:textId="0C3A23D6" w:rsidR="001B2BD5" w:rsidRPr="00BF1842" w:rsidRDefault="00342563" w:rsidP="006D141F">
            <w:pPr>
              <w:ind w:left="-108"/>
              <w:jc w:val="both"/>
              <w:rPr>
                <w:rFonts w:ascii="Book Antiqua" w:eastAsia="Book Antiqua" w:hAnsi="Book Antiqua" w:cs="Book Antiqua"/>
                <w:bCs/>
                <w:sz w:val="18"/>
                <w:szCs w:val="18"/>
              </w:rPr>
            </w:pPr>
            <w:r w:rsidRPr="00BF1842">
              <w:rPr>
                <w:rFonts w:ascii="Book Antiqua" w:hAnsi="Book Antiqua"/>
                <w:sz w:val="18"/>
                <w:szCs w:val="18"/>
              </w:rPr>
              <w:fldChar w:fldCharType="begin"/>
            </w:r>
            <w:r w:rsidR="00C443CB" w:rsidRPr="00BF1842">
              <w:rPr>
                <w:rFonts w:ascii="Book Antiqua" w:hAnsi="Book Antiqua"/>
                <w:sz w:val="18"/>
                <w:szCs w:val="18"/>
              </w:rPr>
              <w:instrText xml:space="preserve"> ADDIN ZOTERO_ITEM CSL_CITATION {"citationID":"Hy74Ttkk","properties":{"formattedCitation":"(Amelia et al., 2021a)","plainCitation":"(Amelia et al., 2021a)","noteIndex":0},"citationItems":[{"id":5529,"uris":["http://zotero.org/users/local/vwAKDnao/items/RA5ZVZYX"],"itemData":{"id":5529,"type":"article-journal","container-title":"DIFFRACTION","DOI":"10.37058/diffraction.v3i2.4145","ISSN":"2685-7723","issue":"2","journalAbbreviation":"DIFFRACTION","page":"56-61","source":"DOI.org (Crossref)","title":"Analisis Motivasi Belajar Peserta Didik Melalui Penerapan Model Pembelajaran POE Berbantuan Game Edukasi Berbasis Aplikasi Educandy di SMPN 25 Pekanbaru","URL":"https://jurnal.unsil.ac.id/index.php/Diffraction/article/view/4145","volume":"3","author":[{"family":"Amelia","given":"Nurul Chandra"},{"family":"Zulhelmi","given":"Zulhelmi"},{"family":"Syaflita","given":"Dina"},{"family":"Siswanti","given":"Yenni"}],"accessed":{"date-parts":[["2026",1,28]]},"issued":{"date-parts":[["2021",12,31]]}}}],"schema":"https://github.com/citation-style-language/schema/raw/master/csl-citation.json"} </w:instrText>
            </w:r>
            <w:r w:rsidRPr="00BF1842">
              <w:rPr>
                <w:rFonts w:ascii="Book Antiqua" w:hAnsi="Book Antiqua"/>
                <w:sz w:val="18"/>
                <w:szCs w:val="18"/>
              </w:rPr>
              <w:fldChar w:fldCharType="separate"/>
            </w:r>
            <w:r w:rsidR="00915051">
              <w:rPr>
                <w:rFonts w:ascii="Book Antiqua" w:hAnsi="Book Antiqua"/>
                <w:sz w:val="18"/>
                <w:szCs w:val="18"/>
              </w:rPr>
              <w:t>(Amelia et al., 2021</w:t>
            </w:r>
            <w:r w:rsidR="00C443CB" w:rsidRPr="00BF1842">
              <w:rPr>
                <w:rFonts w:ascii="Book Antiqua" w:hAnsi="Book Antiqua"/>
                <w:sz w:val="18"/>
                <w:szCs w:val="18"/>
              </w:rPr>
              <w:t>)</w:t>
            </w:r>
            <w:r w:rsidRPr="00BF1842">
              <w:rPr>
                <w:rFonts w:ascii="Book Antiqua" w:hAnsi="Book Antiqua"/>
                <w:sz w:val="18"/>
                <w:szCs w:val="18"/>
              </w:rPr>
              <w:fldChar w:fldCharType="end"/>
            </w:r>
          </w:p>
        </w:tc>
        <w:tc>
          <w:tcPr>
            <w:tcW w:w="2187" w:type="dxa"/>
            <w:tcBorders>
              <w:top w:val="single" w:sz="4" w:space="0" w:color="auto"/>
            </w:tcBorders>
          </w:tcPr>
          <w:p w14:paraId="1B3C6350" w14:textId="51EB37B8" w:rsidR="001B2BD5" w:rsidRPr="00BF1842" w:rsidRDefault="001B2BD5" w:rsidP="00BF1842">
            <w:pPr>
              <w:pStyle w:val="11JPPIPATablebody2"/>
            </w:pPr>
            <w:r w:rsidRPr="00BF1842">
              <w:t>Application of the Predict Observe Explain (POE) Model to Students' Critical Thinking Skills in Environmental Pollution Material for Class VII</w:t>
            </w:r>
          </w:p>
        </w:tc>
        <w:tc>
          <w:tcPr>
            <w:tcW w:w="1740" w:type="dxa"/>
            <w:tcBorders>
              <w:top w:val="single" w:sz="4" w:space="0" w:color="auto"/>
            </w:tcBorders>
          </w:tcPr>
          <w:p w14:paraId="76BAC2E2" w14:textId="141908D9" w:rsidR="001B2BD5" w:rsidRPr="00BF1842" w:rsidRDefault="001B2BD5" w:rsidP="001B2BD5">
            <w:pPr>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Quantitative descriptive</w:t>
            </w:r>
          </w:p>
        </w:tc>
        <w:tc>
          <w:tcPr>
            <w:tcW w:w="2013" w:type="dxa"/>
            <w:tcBorders>
              <w:top w:val="single" w:sz="4" w:space="0" w:color="auto"/>
            </w:tcBorders>
          </w:tcPr>
          <w:p w14:paraId="75D35B99" w14:textId="3CF5BF9C" w:rsidR="001B2BD5" w:rsidRPr="00BF1842" w:rsidRDefault="001B2BD5" w:rsidP="00BF1842">
            <w:pPr>
              <w:ind w:left="-108"/>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 xml:space="preserve">Describe the applicability of the POE model to environmental pollution and measure the critical thinking skills of seventh-grade students at </w:t>
            </w:r>
            <w:proofErr w:type="spellStart"/>
            <w:r w:rsidRPr="00BF1842">
              <w:rPr>
                <w:rFonts w:ascii="Book Antiqua" w:eastAsia="Book Antiqua" w:hAnsi="Book Antiqua" w:cs="Book Antiqua"/>
                <w:bCs/>
                <w:sz w:val="18"/>
                <w:szCs w:val="18"/>
              </w:rPr>
              <w:t>Waladun</w:t>
            </w:r>
            <w:proofErr w:type="spellEnd"/>
            <w:r w:rsidRPr="00BF1842">
              <w:rPr>
                <w:rFonts w:ascii="Book Antiqua" w:eastAsia="Book Antiqua" w:hAnsi="Book Antiqua" w:cs="Book Antiqua"/>
                <w:bCs/>
                <w:sz w:val="18"/>
                <w:szCs w:val="18"/>
              </w:rPr>
              <w:t xml:space="preserve"> Sholeh </w:t>
            </w:r>
            <w:proofErr w:type="spellStart"/>
            <w:r w:rsidRPr="00BF1842">
              <w:rPr>
                <w:rFonts w:ascii="Book Antiqua" w:eastAsia="Book Antiqua" w:hAnsi="Book Antiqua" w:cs="Book Antiqua"/>
                <w:bCs/>
                <w:sz w:val="18"/>
                <w:szCs w:val="18"/>
              </w:rPr>
              <w:t>Pelaihari</w:t>
            </w:r>
            <w:proofErr w:type="spellEnd"/>
            <w:r w:rsidRPr="00BF1842">
              <w:rPr>
                <w:rFonts w:ascii="Book Antiqua" w:eastAsia="Book Antiqua" w:hAnsi="Book Antiqua" w:cs="Book Antiqua"/>
                <w:bCs/>
                <w:sz w:val="18"/>
                <w:szCs w:val="18"/>
              </w:rPr>
              <w:t xml:space="preserve"> Middle School on environmental pollution.</w:t>
            </w:r>
          </w:p>
        </w:tc>
        <w:tc>
          <w:tcPr>
            <w:tcW w:w="2357" w:type="dxa"/>
            <w:tcBorders>
              <w:top w:val="single" w:sz="4" w:space="0" w:color="auto"/>
            </w:tcBorders>
          </w:tcPr>
          <w:p w14:paraId="486DF464" w14:textId="3AA1154B" w:rsidR="001B2BD5" w:rsidRPr="00BF1842" w:rsidRDefault="001B2BD5" w:rsidP="006D141F">
            <w:pPr>
              <w:pStyle w:val="11JPPIPATablebody2"/>
            </w:pPr>
            <w:r w:rsidRPr="00BF1842">
              <w:t xml:space="preserve">The implementation of the POE learning model on environmental pollution material for class VII of SMPS </w:t>
            </w:r>
            <w:proofErr w:type="spellStart"/>
            <w:r w:rsidRPr="00BF1842">
              <w:t>Waladun</w:t>
            </w:r>
            <w:proofErr w:type="spellEnd"/>
            <w:r w:rsidRPr="00BF1842">
              <w:t xml:space="preserve"> Sholeh </w:t>
            </w:r>
            <w:proofErr w:type="spellStart"/>
            <w:r w:rsidRPr="00BF1842">
              <w:t>Pelaihari</w:t>
            </w:r>
            <w:proofErr w:type="spellEnd"/>
            <w:r w:rsidRPr="00BF1842">
              <w:t xml:space="preserve"> is classified as good (84.09%), in line with the critical thinking skills of students which are in the good criteria.</w:t>
            </w:r>
          </w:p>
        </w:tc>
      </w:tr>
      <w:tr w:rsidR="001B2BD5" w:rsidRPr="00BF1842" w14:paraId="75B3E987" w14:textId="77777777" w:rsidTr="006D141F">
        <w:tc>
          <w:tcPr>
            <w:tcW w:w="1885" w:type="dxa"/>
          </w:tcPr>
          <w:p w14:paraId="2FFBF7CF" w14:textId="384E10BF" w:rsidR="001B2BD5" w:rsidRPr="00BF1842" w:rsidRDefault="00CE0C32" w:rsidP="006D141F">
            <w:pPr>
              <w:ind w:left="-108"/>
              <w:jc w:val="both"/>
              <w:rPr>
                <w:rFonts w:ascii="Book Antiqua" w:eastAsia="Book Antiqua" w:hAnsi="Book Antiqua" w:cs="Book Antiqua"/>
                <w:bCs/>
                <w:sz w:val="18"/>
                <w:szCs w:val="18"/>
              </w:rPr>
            </w:pPr>
            <w:r w:rsidRPr="00BF1842">
              <w:rPr>
                <w:rFonts w:ascii="Book Antiqua" w:hAnsi="Book Antiqua"/>
                <w:sz w:val="18"/>
                <w:szCs w:val="18"/>
              </w:rPr>
              <w:fldChar w:fldCharType="begin"/>
            </w:r>
            <w:r w:rsidR="00C443CB" w:rsidRPr="00BF1842">
              <w:rPr>
                <w:rFonts w:ascii="Book Antiqua" w:hAnsi="Book Antiqua"/>
                <w:sz w:val="18"/>
                <w:szCs w:val="18"/>
              </w:rPr>
              <w:instrText xml:space="preserve"> ADDIN ZOTERO_ITEM CSL_CITATION {"citationID":"jUpwhjSU","properties":{"formattedCitation":"(Paul &amp; Barari, 2022)","plainCitation":"(Paul &amp; Barari, 2022)","noteIndex":0},"citationItems":[{"id":5531,"uris":["http://zotero.org/users/local/vwAKDnao/items/84SAQIBW"],"itemData":{"id":5531,"type":"article-journal","abstract":"Abstract\n            Meta</w:instrText>
            </w:r>
            <w:r w:rsidR="00C443CB" w:rsidRPr="00BF1842">
              <w:rPr>
                <w:sz w:val="18"/>
                <w:szCs w:val="18"/>
              </w:rPr>
              <w:instrText>‐</w:instrText>
            </w:r>
            <w:r w:rsidR="00C443CB" w:rsidRPr="00BF1842">
              <w:rPr>
                <w:rFonts w:ascii="Book Antiqua" w:hAnsi="Book Antiqua"/>
                <w:sz w:val="18"/>
                <w:szCs w:val="18"/>
              </w:rPr>
              <w:instrText>analysis is a research method for systematically combining and synthesizing findings from multiple quantitative studies in a research domain. Despite its importance, most literature evaluating meta</w:instrText>
            </w:r>
            <w:r w:rsidR="00C443CB" w:rsidRPr="00BF1842">
              <w:rPr>
                <w:sz w:val="18"/>
                <w:szCs w:val="18"/>
              </w:rPr>
              <w:instrText>‐</w:instrText>
            </w:r>
            <w:r w:rsidR="00C443CB" w:rsidRPr="00BF1842">
              <w:rPr>
                <w:rFonts w:ascii="Book Antiqua" w:hAnsi="Book Antiqua"/>
                <w:sz w:val="18"/>
                <w:szCs w:val="18"/>
              </w:rPr>
              <w:instrText>analyses are based on data analysis and statistical discussions. This paper takes a holistic view, comparing meta</w:instrText>
            </w:r>
            <w:r w:rsidR="00C443CB" w:rsidRPr="00BF1842">
              <w:rPr>
                <w:sz w:val="18"/>
                <w:szCs w:val="18"/>
              </w:rPr>
              <w:instrText>‐</w:instrText>
            </w:r>
            <w:r w:rsidR="00C443CB" w:rsidRPr="00BF1842">
              <w:rPr>
                <w:rFonts w:ascii="Book Antiqua" w:hAnsi="Book Antiqua"/>
                <w:sz w:val="18"/>
                <w:szCs w:val="18"/>
              </w:rPr>
              <w:instrText>analyses to traditional systematic literature reviews. We described steps of the meta</w:instrText>
            </w:r>
            <w:r w:rsidR="00C443CB" w:rsidRPr="00BF1842">
              <w:rPr>
                <w:sz w:val="18"/>
                <w:szCs w:val="18"/>
              </w:rPr>
              <w:instrText>‐</w:instrText>
            </w:r>
            <w:r w:rsidR="00C443CB" w:rsidRPr="00BF1842">
              <w:rPr>
                <w:rFonts w:ascii="Book Antiqua" w:hAnsi="Book Antiqua"/>
                <w:sz w:val="18"/>
                <w:szCs w:val="18"/>
              </w:rPr>
              <w:instrText>analytic process including question definition, data collection, data analysis, and reporting results. For each step, we explain the primary purpose, the tasks required of the meta</w:instrText>
            </w:r>
            <w:r w:rsidR="00C443CB" w:rsidRPr="00BF1842">
              <w:rPr>
                <w:sz w:val="18"/>
                <w:szCs w:val="18"/>
              </w:rPr>
              <w:instrText>‐</w:instrText>
            </w:r>
            <w:r w:rsidR="00C443CB" w:rsidRPr="00BF1842">
              <w:rPr>
                <w:rFonts w:ascii="Book Antiqua" w:hAnsi="Book Antiqua"/>
                <w:sz w:val="18"/>
                <w:szCs w:val="18"/>
              </w:rPr>
              <w:instrText>analyst, and recommendations for best practice. Finally, we discuss recent developments in meta</w:instrText>
            </w:r>
            <w:r w:rsidR="00C443CB" w:rsidRPr="00BF1842">
              <w:rPr>
                <w:sz w:val="18"/>
                <w:szCs w:val="18"/>
              </w:rPr>
              <w:instrText>‐</w:instrText>
            </w:r>
            <w:r w:rsidR="00C443CB" w:rsidRPr="00BF1842">
              <w:rPr>
                <w:rFonts w:ascii="Book Antiqua" w:hAnsi="Book Antiqua"/>
                <w:sz w:val="18"/>
                <w:szCs w:val="18"/>
              </w:rPr>
              <w:instrText>analytic techniques, which increase its effectiveness in business research.","container-title":"Psychology &amp; Marketing","DOI":"10.1002/mar.21657","ISSN":"0742-6046, 1520-6793","issue":"6","journalAbbreviation":"Psychology and Marketing","language":"en","page":"1099-1115","source":"DOI.org (Crossref)","title":"Meta</w:instrText>
            </w:r>
            <w:r w:rsidR="00C443CB" w:rsidRPr="00BF1842">
              <w:rPr>
                <w:sz w:val="18"/>
                <w:szCs w:val="18"/>
              </w:rPr>
              <w:instrText>‐</w:instrText>
            </w:r>
            <w:r w:rsidR="00C443CB" w:rsidRPr="00BF1842">
              <w:rPr>
                <w:rFonts w:ascii="Book Antiqua" w:hAnsi="Book Antiqua"/>
                <w:sz w:val="18"/>
                <w:szCs w:val="18"/>
              </w:rPr>
              <w:instrText>analysis and traditional systematic literature reviews</w:instrText>
            </w:r>
            <w:r w:rsidR="00C443CB" w:rsidRPr="00BF1842">
              <w:rPr>
                <w:rFonts w:ascii="Book Antiqua" w:hAnsi="Book Antiqua" w:cs="Book Antiqua"/>
                <w:sz w:val="18"/>
                <w:szCs w:val="18"/>
              </w:rPr>
              <w:instrText>—</w:instrText>
            </w:r>
            <w:r w:rsidR="00C443CB" w:rsidRPr="00BF1842">
              <w:rPr>
                <w:rFonts w:ascii="Book Antiqua" w:hAnsi="Book Antiqua"/>
                <w:sz w:val="18"/>
                <w:szCs w:val="18"/>
              </w:rPr>
              <w:instrText xml:space="preserve">What, why, when, where, and how?","URL":"https://onlinelibrary.wiley.com/doi/10.1002/mar.21657","volume":"39","author":[{"family":"Paul","given":"Justin"},{"family":"Barari","given":"Mojtaba"}],"accessed":{"date-parts":[["2026",1,28]]},"issued":{"date-parts":[["2022",6]]}}}],"schema":"https://github.com/citation-style-language/schema/raw/master/csl-citation.json"} </w:instrText>
            </w:r>
            <w:r w:rsidRPr="00BF1842">
              <w:rPr>
                <w:rFonts w:ascii="Book Antiqua" w:hAnsi="Book Antiqua"/>
                <w:sz w:val="18"/>
                <w:szCs w:val="18"/>
              </w:rPr>
              <w:fldChar w:fldCharType="separate"/>
            </w:r>
            <w:r w:rsidR="00C443CB" w:rsidRPr="00BF1842">
              <w:rPr>
                <w:rFonts w:ascii="Book Antiqua" w:hAnsi="Book Antiqua"/>
                <w:sz w:val="18"/>
                <w:szCs w:val="18"/>
              </w:rPr>
              <w:t>(</w:t>
            </w:r>
            <w:r w:rsidR="00A44A8A" w:rsidRPr="00BF1842">
              <w:rPr>
                <w:rFonts w:ascii="Book Antiqua" w:hAnsi="Book Antiqua"/>
                <w:sz w:val="18"/>
                <w:szCs w:val="18"/>
              </w:rPr>
              <w:t>A</w:t>
            </w:r>
            <w:r w:rsidR="00A44A8A" w:rsidRPr="00BF1842">
              <w:rPr>
                <w:rFonts w:ascii="Book Antiqua" w:hAnsi="Book Antiqua"/>
                <w:sz w:val="18"/>
                <w:szCs w:val="18"/>
                <w:lang w:val="en-ID"/>
              </w:rPr>
              <w:t>bdurahim, 2023</w:t>
            </w:r>
            <w:r w:rsidR="00C443CB" w:rsidRPr="00BF1842">
              <w:rPr>
                <w:rFonts w:ascii="Book Antiqua" w:hAnsi="Book Antiqua"/>
                <w:sz w:val="18"/>
                <w:szCs w:val="18"/>
              </w:rPr>
              <w:t>)</w:t>
            </w:r>
            <w:r w:rsidRPr="00BF1842">
              <w:rPr>
                <w:rFonts w:ascii="Book Antiqua" w:hAnsi="Book Antiqua"/>
                <w:sz w:val="18"/>
                <w:szCs w:val="18"/>
              </w:rPr>
              <w:fldChar w:fldCharType="end"/>
            </w:r>
          </w:p>
        </w:tc>
        <w:tc>
          <w:tcPr>
            <w:tcW w:w="2187" w:type="dxa"/>
          </w:tcPr>
          <w:p w14:paraId="705E86B4" w14:textId="38C3959D" w:rsidR="001B2BD5" w:rsidRPr="00BF1842" w:rsidRDefault="001B2BD5" w:rsidP="00BF1842">
            <w:pPr>
              <w:pStyle w:val="11JPPIPATablebody2"/>
            </w:pPr>
            <w:r w:rsidRPr="00BF1842">
              <w:t xml:space="preserve">Implementation of the Predict, Observe, </w:t>
            </w:r>
            <w:r w:rsidR="00CE0C32" w:rsidRPr="00BF1842">
              <w:t>E</w:t>
            </w:r>
            <w:r w:rsidRPr="00BF1842">
              <w:t xml:space="preserve">xplain (POE) Learning Model to Improve Student Learning Outcomes on Vibrations and Waves in Grade VIII of SMP Negeri 9 Tidore </w:t>
            </w:r>
            <w:proofErr w:type="spellStart"/>
            <w:r w:rsidRPr="00BF1842">
              <w:t>Kepulauan</w:t>
            </w:r>
            <w:proofErr w:type="spellEnd"/>
          </w:p>
        </w:tc>
        <w:tc>
          <w:tcPr>
            <w:tcW w:w="1740" w:type="dxa"/>
          </w:tcPr>
          <w:p w14:paraId="7562A4AB" w14:textId="0D71E7EA" w:rsidR="001B2BD5" w:rsidRPr="00BF1842" w:rsidRDefault="00900D6E" w:rsidP="001B2BD5">
            <w:pPr>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CAR</w:t>
            </w:r>
          </w:p>
        </w:tc>
        <w:tc>
          <w:tcPr>
            <w:tcW w:w="2013" w:type="dxa"/>
          </w:tcPr>
          <w:p w14:paraId="645428EF" w14:textId="0C45F572" w:rsidR="001B2BD5" w:rsidRPr="00BF1842" w:rsidRDefault="001B2BD5" w:rsidP="00BF1842">
            <w:pPr>
              <w:ind w:left="-108"/>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 xml:space="preserve">The aim of this study is to improve students' learning outcomes on vibration and wave material in class VIII of SMP Negeri 9 Tidore </w:t>
            </w:r>
            <w:proofErr w:type="spellStart"/>
            <w:r w:rsidRPr="00BF1842">
              <w:rPr>
                <w:rFonts w:ascii="Book Antiqua" w:eastAsia="Book Antiqua" w:hAnsi="Book Antiqua" w:cs="Book Antiqua"/>
                <w:bCs/>
                <w:sz w:val="18"/>
                <w:szCs w:val="18"/>
              </w:rPr>
              <w:t>Kepulauan</w:t>
            </w:r>
            <w:proofErr w:type="spellEnd"/>
            <w:r w:rsidRPr="00BF1842">
              <w:rPr>
                <w:rFonts w:ascii="Book Antiqua" w:eastAsia="Book Antiqua" w:hAnsi="Book Antiqua" w:cs="Book Antiqua"/>
                <w:bCs/>
                <w:sz w:val="18"/>
                <w:szCs w:val="18"/>
              </w:rPr>
              <w:t xml:space="preserve"> through the POE learning model.</w:t>
            </w:r>
          </w:p>
        </w:tc>
        <w:tc>
          <w:tcPr>
            <w:tcW w:w="2357" w:type="dxa"/>
          </w:tcPr>
          <w:p w14:paraId="3E65D0B2" w14:textId="77777777" w:rsidR="00A44A8A" w:rsidRPr="00BF1842" w:rsidRDefault="00A44A8A" w:rsidP="006D141F">
            <w:pPr>
              <w:pStyle w:val="11JPPIPATablebody2"/>
            </w:pPr>
            <w:r w:rsidRPr="00BF1842">
              <w:t>The POE model has been proven to improve students' learning outcomes</w:t>
            </w:r>
          </w:p>
          <w:p w14:paraId="0BB3398F" w14:textId="77777777" w:rsidR="001B2BD5" w:rsidRPr="00BF1842" w:rsidRDefault="001B2BD5" w:rsidP="006D141F">
            <w:pPr>
              <w:pStyle w:val="11JPPIPATablebody2"/>
            </w:pPr>
          </w:p>
        </w:tc>
      </w:tr>
      <w:tr w:rsidR="001B2BD5" w:rsidRPr="00BF1842" w14:paraId="2B88C7A6" w14:textId="77777777" w:rsidTr="006D141F">
        <w:tc>
          <w:tcPr>
            <w:tcW w:w="1885" w:type="dxa"/>
          </w:tcPr>
          <w:p w14:paraId="45C8C889" w14:textId="046A404D" w:rsidR="00A44A8A" w:rsidRPr="00BF1842" w:rsidRDefault="00CE0C32" w:rsidP="006D141F">
            <w:pPr>
              <w:ind w:left="-108"/>
              <w:jc w:val="both"/>
              <w:rPr>
                <w:rFonts w:ascii="Book Antiqua" w:hAnsi="Book Antiqua"/>
                <w:sz w:val="18"/>
                <w:szCs w:val="18"/>
              </w:rPr>
            </w:pPr>
            <w:r w:rsidRPr="00BF1842">
              <w:rPr>
                <w:rFonts w:ascii="Book Antiqua" w:hAnsi="Book Antiqua"/>
                <w:sz w:val="18"/>
                <w:szCs w:val="18"/>
              </w:rPr>
              <w:fldChar w:fldCharType="begin"/>
            </w:r>
            <w:r w:rsidR="00C443CB" w:rsidRPr="00BF1842">
              <w:rPr>
                <w:rFonts w:ascii="Book Antiqua" w:hAnsi="Book Antiqua"/>
                <w:sz w:val="18"/>
                <w:szCs w:val="18"/>
              </w:rPr>
              <w:instrText xml:space="preserve"> ADDIN ZOTERO_ITEM CSL_CITATION {"citationID":"dsYng0bP","properties":{"formattedCitation":"(Elviana et al., 2024)","plainCitation":"(Elviana et al., 2024)","noteIndex":0},"citationItems":[{"id":5536,"uris":["http://zotero.org/users/local/vwAKDnao/items/MP97CC2W"],"itemData":{"id":5536,"type":"article-journal","abstract":"Critical thinking ability is one of the important skills that need to be improved to face the 21st century. In learning physics, appropriate teaching materials are needed and can improve students' critical thinking skills so that students can increase their learning independence. The purpose of this research is to develop student worksheets integrated with the Predict Observe Explain (POE) learning model to facilitate student's critical thinking skills. The type of research used in this study is Research and Development (R&amp;D) with the Borg and Gall model modified into six stages, namely potential and problems, data collection, product design, product validation, product revision, and product trial. The research instruments used were expert validation sheets, teacher practicality sheets, and student practicality sheets. The data analysis technique used was descriptive statistics. The results of this study are the average value of the validity of the student worksheet product is 0.82 which is categorized as valid, and the average value of practicality according to the teacher is 98% and the average value of practicality according to students is 90% with a very practical category. therefore, the use of student worksheets integrated with the POE model is valid and practical in learning physics.","container-title":"Jurnal Penelitian Pendidikan IPA","DOI":"10.29303/jppipa.v10i3.6032","ISSN":"2407-795X, 2460-2582","issue":"3","journalAbbreviation":"jppipa, pendidikan ipa, fisika, biologi, kimia","license":"https://creativecommons.org/licenses/by/4.0","page":"1255-1272","source":"DOI.org (Crossref)","title":"Development of Student’s Worksheet Integrated with Predict Observe Explain (POE) Model to Facilitate Students' Critical Thinking Skills","URL":"https://jppipa.unram.ac.id/index.php/jppipa/article/view/6032","volume":"10","author":[{"family":"Elviana","given":"Vina"},{"family":"Sundari","given":"Putri Dwi"},{"family":"Hufri","given":"Hufri"},{"family":"Hidayati","given":"Hidayati"}],"accessed":{"date-parts":[["2026",1,28]]},"issued":{"date-parts":[["2024",3,30]]}}}],"schema":"https://github.com/citation-style-language/schema/raw/master/csl-citation.json"} </w:instrText>
            </w:r>
            <w:r w:rsidRPr="00BF1842">
              <w:rPr>
                <w:rFonts w:ascii="Book Antiqua" w:hAnsi="Book Antiqua"/>
                <w:sz w:val="18"/>
                <w:szCs w:val="18"/>
              </w:rPr>
              <w:fldChar w:fldCharType="separate"/>
            </w:r>
            <w:r w:rsidR="00C443CB" w:rsidRPr="00BF1842">
              <w:rPr>
                <w:rFonts w:ascii="Book Antiqua" w:hAnsi="Book Antiqua"/>
                <w:sz w:val="18"/>
                <w:szCs w:val="18"/>
              </w:rPr>
              <w:t>(</w:t>
            </w:r>
            <w:r w:rsidR="00A44A8A" w:rsidRPr="00BF1842">
              <w:rPr>
                <w:rFonts w:ascii="Book Antiqua" w:hAnsi="Book Antiqua"/>
                <w:sz w:val="18"/>
                <w:szCs w:val="18"/>
              </w:rPr>
              <w:t xml:space="preserve">Sahara </w:t>
            </w:r>
          </w:p>
          <w:p w14:paraId="1212E44B" w14:textId="7B316E03" w:rsidR="001B2BD5" w:rsidRPr="00BF1842" w:rsidRDefault="00A44A8A" w:rsidP="006D141F">
            <w:pPr>
              <w:ind w:left="-108"/>
              <w:jc w:val="both"/>
              <w:rPr>
                <w:rFonts w:ascii="Book Antiqua" w:eastAsia="Book Antiqua" w:hAnsi="Book Antiqua" w:cs="Book Antiqua"/>
                <w:bCs/>
                <w:sz w:val="18"/>
                <w:szCs w:val="18"/>
              </w:rPr>
            </w:pPr>
            <w:r w:rsidRPr="00BF1842">
              <w:rPr>
                <w:rFonts w:ascii="Book Antiqua" w:hAnsi="Book Antiqua"/>
                <w:sz w:val="18"/>
                <w:szCs w:val="18"/>
              </w:rPr>
              <w:t>&amp; Arif, 2022</w:t>
            </w:r>
            <w:r w:rsidR="00C443CB" w:rsidRPr="00BF1842">
              <w:rPr>
                <w:rFonts w:ascii="Book Antiqua" w:hAnsi="Book Antiqua"/>
                <w:sz w:val="18"/>
                <w:szCs w:val="18"/>
              </w:rPr>
              <w:t>)</w:t>
            </w:r>
            <w:r w:rsidR="00CE0C32" w:rsidRPr="00BF1842">
              <w:rPr>
                <w:rFonts w:ascii="Book Antiqua" w:hAnsi="Book Antiqua"/>
                <w:sz w:val="18"/>
                <w:szCs w:val="18"/>
              </w:rPr>
              <w:fldChar w:fldCharType="end"/>
            </w:r>
          </w:p>
        </w:tc>
        <w:tc>
          <w:tcPr>
            <w:tcW w:w="2187" w:type="dxa"/>
          </w:tcPr>
          <w:p w14:paraId="79CCDBA6" w14:textId="51C964DF" w:rsidR="001B2BD5" w:rsidRPr="00BF1842" w:rsidRDefault="001B2BD5" w:rsidP="00BF1842">
            <w:pPr>
              <w:pStyle w:val="11JPPIPATablebody2"/>
            </w:pPr>
            <w:r w:rsidRPr="00BF1842">
              <w:t>Development of Student Worksheets Based on POE (Predict, Observe, and Explain) with Science Literature Approach</w:t>
            </w:r>
          </w:p>
        </w:tc>
        <w:tc>
          <w:tcPr>
            <w:tcW w:w="1740" w:type="dxa"/>
          </w:tcPr>
          <w:p w14:paraId="4313574E" w14:textId="774ACC88" w:rsidR="001B2BD5" w:rsidRPr="00BF1842" w:rsidRDefault="001B2BD5" w:rsidP="001B2BD5">
            <w:pPr>
              <w:jc w:val="right"/>
              <w:rPr>
                <w:rFonts w:ascii="Book Antiqua" w:eastAsia="Book Antiqua" w:hAnsi="Book Antiqua" w:cs="Book Antiqua"/>
                <w:bCs/>
                <w:sz w:val="18"/>
                <w:szCs w:val="18"/>
              </w:rPr>
            </w:pPr>
            <w:r w:rsidRPr="00BF1842">
              <w:rPr>
                <w:rFonts w:ascii="Book Antiqua" w:hAnsi="Book Antiqua"/>
                <w:sz w:val="18"/>
                <w:szCs w:val="18"/>
                <w:lang w:val="en-ID"/>
              </w:rPr>
              <w:t>R&amp;D</w:t>
            </w:r>
          </w:p>
        </w:tc>
        <w:tc>
          <w:tcPr>
            <w:tcW w:w="2013" w:type="dxa"/>
          </w:tcPr>
          <w:p w14:paraId="580929AB" w14:textId="392759E3" w:rsidR="001B2BD5" w:rsidRPr="00BF1842" w:rsidRDefault="001B2BD5" w:rsidP="00BF1842">
            <w:pPr>
              <w:ind w:left="-108"/>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Improve students' communication skills</w:t>
            </w:r>
          </w:p>
        </w:tc>
        <w:tc>
          <w:tcPr>
            <w:tcW w:w="2357" w:type="dxa"/>
          </w:tcPr>
          <w:p w14:paraId="72907942" w14:textId="5F5681DA" w:rsidR="001B2BD5" w:rsidRPr="00BF1842" w:rsidRDefault="001B2BD5" w:rsidP="006D141F">
            <w:pPr>
              <w:pStyle w:val="11JPPIPATablebody2"/>
            </w:pPr>
            <w:r w:rsidRPr="00BF1842">
              <w:t>The results of the study showed that the POE-based student worksheet product with a scientific literacy approach was feasible to be applied in science learning, practical, and effective in improving students' communication skills (N-Gain = 66.67; α = 0.05).</w:t>
            </w:r>
          </w:p>
        </w:tc>
      </w:tr>
      <w:tr w:rsidR="001B2BD5" w:rsidRPr="00BF1842" w14:paraId="60FA3C80" w14:textId="77777777" w:rsidTr="006D141F">
        <w:tc>
          <w:tcPr>
            <w:tcW w:w="1885" w:type="dxa"/>
          </w:tcPr>
          <w:p w14:paraId="395FE9B8" w14:textId="389BCAB0" w:rsidR="001B2BD5" w:rsidRPr="00BF1842" w:rsidRDefault="00DB6E6A" w:rsidP="006D141F">
            <w:pPr>
              <w:ind w:left="-108"/>
              <w:jc w:val="both"/>
              <w:rPr>
                <w:rFonts w:ascii="Book Antiqua" w:eastAsia="Book Antiqua" w:hAnsi="Book Antiqua" w:cs="Book Antiqua"/>
                <w:bCs/>
                <w:sz w:val="18"/>
                <w:szCs w:val="18"/>
              </w:rPr>
            </w:pPr>
            <w:r w:rsidRPr="00BF1842">
              <w:rPr>
                <w:rFonts w:ascii="Book Antiqua" w:hAnsi="Book Antiqua"/>
                <w:sz w:val="18"/>
                <w:szCs w:val="18"/>
              </w:rPr>
              <w:fldChar w:fldCharType="begin"/>
            </w:r>
            <w:r w:rsidR="00C443CB" w:rsidRPr="00BF1842">
              <w:rPr>
                <w:rFonts w:ascii="Book Antiqua" w:hAnsi="Book Antiqua"/>
                <w:sz w:val="18"/>
                <w:szCs w:val="18"/>
              </w:rPr>
              <w:instrText xml:space="preserve"> ADDIN ZOTERO_ITEM CSL_CITATION {"citationID":"QATlxKIy","properties":{"formattedCitation":"(Nissa et al., 2023)","plainCitation":"(Nissa et al., 2023)","noteIndex":0},"citationItems":[{"id":5538,"uris":["http://zotero.org/users/local/vwAKDnao/items/FBHHHQXI"],"itemData":{"id":5538,"type":"article-journal","container-title":"EDUPROXIMA : Jurnal Ilmiah Pendidikan IPA","DOI":"10.29100/.v5i2.4131","ISSN":"2720-9458","issue":"2","journalAbbreviation":"EDUPROXIMA","page":"180-189","source":"DOI.org (Crossref)","title":"PENGEMBANGAN E-MODUL BERBASIS POE (PREDICT, OBSERVE, EXPLAIN) UNTUK MENINGKATKAN KEMAMPUAN BERPIKIR KRITIS SISWA PADA MATERI PESAWAT SEDERHANA","URL":"https://jurnal.stkippgritulungagung.ac.id/index.php/eduproxima/article/view/4131","volume":"5","author":[{"family":"Nissa","given":"Nimas Arma"},{"family":"Dimas","given":"Arifian"},{"family":"Anfa","given":"Qurrotul"}],"accessed":{"date-parts":[["2026",1,28]]},"issued":{"date-parts":[["2023",7,4]]}}}],"schema":"https://github.com/citation-style-language/schema/raw/master/csl-citation.json"} </w:instrText>
            </w:r>
            <w:r w:rsidRPr="00BF1842">
              <w:rPr>
                <w:rFonts w:ascii="Book Antiqua" w:hAnsi="Book Antiqua"/>
                <w:sz w:val="18"/>
                <w:szCs w:val="18"/>
              </w:rPr>
              <w:fldChar w:fldCharType="separate"/>
            </w:r>
            <w:r w:rsidR="00C443CB" w:rsidRPr="00BF1842">
              <w:rPr>
                <w:rFonts w:ascii="Book Antiqua" w:hAnsi="Book Antiqua"/>
                <w:sz w:val="18"/>
                <w:szCs w:val="18"/>
              </w:rPr>
              <w:t>(Nissa et al., 2023)</w:t>
            </w:r>
            <w:r w:rsidRPr="00BF1842">
              <w:rPr>
                <w:rFonts w:ascii="Book Antiqua" w:hAnsi="Book Antiqua"/>
                <w:sz w:val="18"/>
                <w:szCs w:val="18"/>
              </w:rPr>
              <w:fldChar w:fldCharType="end"/>
            </w:r>
          </w:p>
        </w:tc>
        <w:tc>
          <w:tcPr>
            <w:tcW w:w="2187" w:type="dxa"/>
          </w:tcPr>
          <w:p w14:paraId="2F961D73" w14:textId="5F1F608C" w:rsidR="001B2BD5" w:rsidRPr="00BF1842" w:rsidRDefault="001B2BD5" w:rsidP="00BF1842">
            <w:pPr>
              <w:pStyle w:val="11JPPIPATablebody2"/>
            </w:pPr>
            <w:r w:rsidRPr="00BF1842">
              <w:t xml:space="preserve">Development of a POE-Based Science E-Module (Predict, Observe, Explain) to Improve Students' Critical Thinking Skills on Simple Machines for Class VIII Junior High School </w:t>
            </w:r>
          </w:p>
        </w:tc>
        <w:tc>
          <w:tcPr>
            <w:tcW w:w="1740" w:type="dxa"/>
          </w:tcPr>
          <w:p w14:paraId="2CF483F2" w14:textId="78856501" w:rsidR="001B2BD5" w:rsidRPr="00BF1842" w:rsidRDefault="001B2BD5" w:rsidP="001B2BD5">
            <w:pPr>
              <w:jc w:val="right"/>
              <w:rPr>
                <w:rFonts w:ascii="Book Antiqua" w:eastAsia="Book Antiqua" w:hAnsi="Book Antiqua" w:cs="Book Antiqua"/>
                <w:bCs/>
                <w:sz w:val="18"/>
                <w:szCs w:val="18"/>
              </w:rPr>
            </w:pPr>
            <w:r w:rsidRPr="00BF1842">
              <w:rPr>
                <w:rFonts w:ascii="Book Antiqua" w:hAnsi="Book Antiqua"/>
                <w:sz w:val="18"/>
                <w:szCs w:val="18"/>
                <w:lang w:val="en-ID"/>
              </w:rPr>
              <w:t>R&amp;D</w:t>
            </w:r>
          </w:p>
        </w:tc>
        <w:tc>
          <w:tcPr>
            <w:tcW w:w="2013" w:type="dxa"/>
          </w:tcPr>
          <w:p w14:paraId="3B76931C" w14:textId="205B87DD" w:rsidR="001B2BD5" w:rsidRPr="00BF1842" w:rsidRDefault="001B2BD5" w:rsidP="00BF1842">
            <w:pPr>
              <w:ind w:left="-108"/>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Developing a science e-module based on the POE learning model to improve students' critical thinking skills on simple plane material in class VIII of junior high school.</w:t>
            </w:r>
          </w:p>
        </w:tc>
        <w:tc>
          <w:tcPr>
            <w:tcW w:w="2357" w:type="dxa"/>
          </w:tcPr>
          <w:p w14:paraId="4EF67BDA" w14:textId="5EA8CCB4" w:rsidR="001B2BD5" w:rsidRPr="00BF1842" w:rsidRDefault="001B2BD5" w:rsidP="006D141F">
            <w:pPr>
              <w:pStyle w:val="11JPPIPATablebody2"/>
            </w:pPr>
            <w:r w:rsidRPr="00BF1842">
              <w:t>The assessment results from two science teachers showed a practicality level of the POE model-based science e-module on simple machines of 93%, while the assessment from 15 students reached 90.13%. The results of this study indicate that the developed e-module is classified as very feasible and practical for use and is able to improve students' critical thinking skills.</w:t>
            </w:r>
          </w:p>
        </w:tc>
      </w:tr>
      <w:tr w:rsidR="001B2BD5" w:rsidRPr="00BF1842" w14:paraId="7DFD9EB9" w14:textId="77777777" w:rsidTr="006D141F">
        <w:tc>
          <w:tcPr>
            <w:tcW w:w="1885" w:type="dxa"/>
          </w:tcPr>
          <w:p w14:paraId="7AEFE053" w14:textId="38FDE863" w:rsidR="001B2BD5" w:rsidRPr="00BF1842" w:rsidRDefault="002B4D2A" w:rsidP="006D141F">
            <w:pPr>
              <w:ind w:left="-108"/>
              <w:jc w:val="both"/>
              <w:rPr>
                <w:rFonts w:ascii="Book Antiqua" w:eastAsia="Book Antiqua" w:hAnsi="Book Antiqua" w:cs="Book Antiqua"/>
                <w:bCs/>
                <w:sz w:val="18"/>
                <w:szCs w:val="18"/>
              </w:rPr>
            </w:pPr>
            <w:r w:rsidRPr="00BF1842">
              <w:rPr>
                <w:rFonts w:ascii="Book Antiqua" w:hAnsi="Book Antiqua"/>
                <w:sz w:val="18"/>
                <w:szCs w:val="18"/>
                <w:lang w:val="en-ID"/>
              </w:rPr>
              <w:fldChar w:fldCharType="begin"/>
            </w:r>
            <w:r w:rsidR="00C443CB" w:rsidRPr="00BF1842">
              <w:rPr>
                <w:rFonts w:ascii="Book Antiqua" w:hAnsi="Book Antiqua"/>
                <w:sz w:val="18"/>
                <w:szCs w:val="18"/>
                <w:lang w:val="en-ID"/>
              </w:rPr>
              <w:instrText xml:space="preserve"> ADDIN ZOTERO_ITEM CSL_CITATION {"citationID":"WiagaJXU","properties":{"formattedCitation":"(Jamaludin &amp; Sriyansyah, 2023)","plainCitation":"(Jamaludin &amp; Sriyansyah, 2023)","noteIndex":0},"citationItems":[{"id":5539,"uris":["http://zotero.org/users/local/vwAKDnao/items/CT4TQIIJ"],"itemData":{"id":5539,"type":"article-journal","abstract":"Although many previous studies are published to be some evidence of the effectiveness of inductive learning models, an experimental comparison of two inductive learning models of teaching scientific literacy remains unavailable. The purpose of this study, therefore, was to investigate 46 secondary students' scientific literacy through a comparison of problem-based learning and project-based learning that is assisted by using a predict-observe-explain strategy on thematic learning. A quasi-experimental method with alternative treatment (pretest and posttest) with nonequivalent groups design was used to assign students into the experimental and the comparison groups, respectively 25 students who had the POE-assisted project-based learning and 21 students who had the problem-based learning. The normalized change and an analysis of covariance with students' pretest scores as covariates were adopted for data analysis. The results revealed that the average normalized change score of both groups was 69±7 and 39±8, respectively high category for the experimental group and medium category for the comparison group. There were significant differences between both groups' improvement (F=8.356;  p&lt;0,006; and Cohens' ES d = 0,83). Thus, the implementation of POE-assisted project-based learning could further improve secondary students' scientific literacy than problem-based learning on thematic learning.Keywords: inductive model, POE strategy, scientific literacy","container-title":"Journal of Natural Science and Integration","DOI":"10.24014/jnsi.v6i1.13279","ISSN":"2620-5092, 2620-4967","issue":"1","journalAbbreviation":"J. Nat. Sci. Integr","page":"80","source":"DOI.org (Crossref)","title":"An Experimental Comparison of a Problem-Based Learning and a POE-Assisted Project-Based Learning Model of Teaching Scientific Literacy","URL":"https://ejournal.uin-suska.ac.id/index.php/JNSI/article/view/13279","volume":"6","author":[{"family":"Jamaludin","given":"Ayi Jaja"},{"family":"Sriyansyah","given":"Syakti Perdana"}],"accessed":{"date-parts":[["2026",1,28]]},"issued":{"date-parts":[["2023",4,30]]}}}],"schema":"https://github.com/citation-style-language/schema/raw/master/csl-citation.json"} </w:instrText>
            </w:r>
            <w:r w:rsidRPr="00BF1842">
              <w:rPr>
                <w:rFonts w:ascii="Book Antiqua" w:hAnsi="Book Antiqua"/>
                <w:sz w:val="18"/>
                <w:szCs w:val="18"/>
                <w:lang w:val="en-ID"/>
              </w:rPr>
              <w:fldChar w:fldCharType="separate"/>
            </w:r>
            <w:r w:rsidR="00C443CB" w:rsidRPr="00BF1842">
              <w:rPr>
                <w:rFonts w:ascii="Book Antiqua" w:hAnsi="Book Antiqua"/>
                <w:sz w:val="18"/>
                <w:szCs w:val="18"/>
              </w:rPr>
              <w:t>(Jamaludin &amp; Sriyansyah, 2023)</w:t>
            </w:r>
            <w:r w:rsidRPr="00BF1842">
              <w:rPr>
                <w:rFonts w:ascii="Book Antiqua" w:hAnsi="Book Antiqua"/>
                <w:sz w:val="18"/>
                <w:szCs w:val="18"/>
                <w:lang w:val="en-ID"/>
              </w:rPr>
              <w:fldChar w:fldCharType="end"/>
            </w:r>
          </w:p>
        </w:tc>
        <w:tc>
          <w:tcPr>
            <w:tcW w:w="2187" w:type="dxa"/>
          </w:tcPr>
          <w:p w14:paraId="5F7DCA95" w14:textId="4C5E9447" w:rsidR="001B2BD5" w:rsidRPr="00BF1842" w:rsidRDefault="001B2BD5" w:rsidP="00BF1842">
            <w:pPr>
              <w:pStyle w:val="11JPPIPATablebody2"/>
            </w:pPr>
            <w:r w:rsidRPr="00BF1842">
              <w:t xml:space="preserve">An Experimental Comparison of a Problem-Based Learning and a POE-Assisted Project-Based Learning Model of Teaching Scientific Literacy </w:t>
            </w:r>
          </w:p>
        </w:tc>
        <w:tc>
          <w:tcPr>
            <w:tcW w:w="1740" w:type="dxa"/>
          </w:tcPr>
          <w:p w14:paraId="77D1AED6" w14:textId="3541CD7D" w:rsidR="001B2BD5" w:rsidRPr="00BF1842" w:rsidRDefault="001B2BD5" w:rsidP="001B2BD5">
            <w:pPr>
              <w:jc w:val="right"/>
              <w:rPr>
                <w:rFonts w:ascii="Book Antiqua" w:eastAsia="Book Antiqua" w:hAnsi="Book Antiqua" w:cs="Book Antiqua"/>
                <w:bCs/>
                <w:sz w:val="18"/>
                <w:szCs w:val="18"/>
              </w:rPr>
            </w:pPr>
            <w:r w:rsidRPr="00BF1842">
              <w:rPr>
                <w:rFonts w:ascii="Book Antiqua" w:hAnsi="Book Antiqua"/>
                <w:sz w:val="18"/>
                <w:szCs w:val="18"/>
              </w:rPr>
              <w:t>Quasi Experiment</w:t>
            </w:r>
          </w:p>
        </w:tc>
        <w:tc>
          <w:tcPr>
            <w:tcW w:w="2013" w:type="dxa"/>
          </w:tcPr>
          <w:p w14:paraId="422D397C" w14:textId="0F64A8D2" w:rsidR="001B2BD5" w:rsidRPr="00BF1842" w:rsidRDefault="001B2BD5" w:rsidP="00BF1842">
            <w:pPr>
              <w:ind w:left="-108"/>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 xml:space="preserve">Investigating the scientific literacy of 46 secondary school students through a comparison of problem-based learning and project-based </w:t>
            </w:r>
            <w:r w:rsidRPr="00BF1842">
              <w:rPr>
                <w:rFonts w:ascii="Book Antiqua" w:eastAsia="Book Antiqua" w:hAnsi="Book Antiqua" w:cs="Book Antiqua"/>
                <w:bCs/>
                <w:sz w:val="18"/>
                <w:szCs w:val="18"/>
              </w:rPr>
              <w:lastRenderedPageBreak/>
              <w:t>learning assisted by using the prediction-observation-explanation strategy</w:t>
            </w:r>
          </w:p>
        </w:tc>
        <w:tc>
          <w:tcPr>
            <w:tcW w:w="2357" w:type="dxa"/>
          </w:tcPr>
          <w:p w14:paraId="5C0319B2" w14:textId="16765E49" w:rsidR="001B2BD5" w:rsidRPr="00BF1842" w:rsidRDefault="001B2BD5" w:rsidP="006D141F">
            <w:pPr>
              <w:pStyle w:val="11JPPIPATablebody2"/>
            </w:pPr>
            <w:r w:rsidRPr="00BF1842">
              <w:lastRenderedPageBreak/>
              <w:t xml:space="preserve">The results showed that the normalized average change score was 69±7 for the experimental group (high category) and 39±8 for the comparison group (medium category). There was a </w:t>
            </w:r>
            <w:r w:rsidRPr="00BF1842">
              <w:lastRenderedPageBreak/>
              <w:t>significant difference between the two groups (F=8.356; p&lt;0.006; Cohen's d=0.83), so that project-based learning assisted by POE was more effective in improving scientific literacy than problem-based learning.</w:t>
            </w:r>
          </w:p>
        </w:tc>
      </w:tr>
      <w:tr w:rsidR="001B2BD5" w:rsidRPr="00BF1842" w14:paraId="511225DA" w14:textId="77777777" w:rsidTr="006D141F">
        <w:tc>
          <w:tcPr>
            <w:tcW w:w="1885" w:type="dxa"/>
          </w:tcPr>
          <w:p w14:paraId="05BF0FFA" w14:textId="013A99C2" w:rsidR="001B2BD5" w:rsidRPr="00BF1842" w:rsidRDefault="002B4D2A" w:rsidP="006D141F">
            <w:pPr>
              <w:ind w:left="-108"/>
              <w:jc w:val="both"/>
              <w:rPr>
                <w:rFonts w:ascii="Book Antiqua" w:eastAsia="Book Antiqua" w:hAnsi="Book Antiqua" w:cs="Book Antiqua"/>
                <w:bCs/>
                <w:sz w:val="18"/>
                <w:szCs w:val="18"/>
              </w:rPr>
            </w:pPr>
            <w:r w:rsidRPr="00BF1842">
              <w:rPr>
                <w:rFonts w:ascii="Book Antiqua" w:hAnsi="Book Antiqua"/>
                <w:sz w:val="18"/>
                <w:szCs w:val="18"/>
              </w:rPr>
              <w:lastRenderedPageBreak/>
              <w:fldChar w:fldCharType="begin"/>
            </w:r>
            <w:r w:rsidR="00C443CB" w:rsidRPr="00BF1842">
              <w:rPr>
                <w:rFonts w:ascii="Book Antiqua" w:hAnsi="Book Antiqua"/>
                <w:sz w:val="18"/>
                <w:szCs w:val="18"/>
              </w:rPr>
              <w:instrText xml:space="preserve"> ADDIN ZOTERO_ITEM CSL_CITATION {"citationID":"Qt5B77Sz","properties":{"formattedCitation":"(Rosidah &amp; Kurino, 2021)","plainCitation":"(Rosidah &amp; Kurino, 2021)","noteIndex":0},"citationItems":[{"id":5541,"uris":["http://zotero.org/users/local/vwAKDnao/items/BAZWKW4V"],"itemData":{"id":5541,"type":"article-journal","abstract":"Tujuan penelitian ini yaitu untuk mengetahui keefektifan model pembelajaran POE terhadap kemampuan berpikir kreatif siswa antara pembelajaran yang menggunakan model POE dengan pembelajaran yang menggunakan model konvensional dalam pembelajaran IPA materi Cahaya dan Sifat-sifatnya. Desain penelitian ini menggunakan Quasi Experimental Design dengan bentuk Nonequivalent Control Group Design. Populasi dalam penelitian ini yaitu siswa kelas V-A dan V-B SD Negeri Cijati yang berjumlah 54 siswa.Teknik sampling yang digunakan dalam penelitian ini yaitu probability sampling dengan metode simple random sampling. Berdasarkan hasil uji hipotesis data kemampuan berpikir kreatif siswa dengan perhitungan menggunakan uji hipotesis komparatif dua sampelin dependen diperoleh nilai signifikansi pada kolom Equalvariances assumed sig. (2-tailed)sebesar 0,014. Nilai signifikansi tersebut kurang dari 0,05 (0,014 &lt; 0,05), sehingga Ha diterima dan Ho ditolak, atau kemampuan berpikir kreatif siswa dengan penerapan model POE lebih tinggi dari pada kemampuan berpikir kreatif siswa dengan penerapan model pembelajaran konvensional. Jadi dapat disimpulkan bahwa, penerapan model POE terbukti efektif terhadap kemampuan berpikir kreatif siswa pada pembelajaran IPA materi cahaya dan sifat-sifatnya.","container-title":"Jurnal Pendidikan dan Konseling (JPDK)","DOI":"10.31004/jpdk.v3i2.1917","ISSN":"2685-936X, 2685-9351","issue":"2","journalAbbreviation":"JPDK","license":"https://creativecommons.org/licenses/by-sa/4.0","page":"150-156","source":"DOI.org (Crossref)","title":"Pengaruh Model Pembelajaran Predict-Observe-Explain Terhadap Kemampuan Berpikir Kreatif Siswa Pada Mata Pelajaran IPA","URL":"https://journal.universitaspahlawan.ac.id/index.php/jpdk/article/view/1917","volume":"3","author":[{"family":"Rosidah","given":"Ani"},{"family":"Kurino","given":"Yeni Dwi"}],"accessed":{"date-parts":[["2026",1,28]]},"issued":{"date-parts":[["2021",7,15]]}}}],"schema":"https://github.com/citation-style-language/schema/raw/master/csl-citation.json"} </w:instrText>
            </w:r>
            <w:r w:rsidRPr="00BF1842">
              <w:rPr>
                <w:rFonts w:ascii="Book Antiqua" w:hAnsi="Book Antiqua"/>
                <w:sz w:val="18"/>
                <w:szCs w:val="18"/>
              </w:rPr>
              <w:fldChar w:fldCharType="separate"/>
            </w:r>
            <w:r w:rsidR="00C443CB" w:rsidRPr="00BF1842">
              <w:rPr>
                <w:rFonts w:ascii="Book Antiqua" w:hAnsi="Book Antiqua"/>
                <w:sz w:val="18"/>
                <w:szCs w:val="18"/>
              </w:rPr>
              <w:t>(Rosidah &amp; Kurino, 2021)</w:t>
            </w:r>
            <w:r w:rsidRPr="00BF1842">
              <w:rPr>
                <w:rFonts w:ascii="Book Antiqua" w:hAnsi="Book Antiqua"/>
                <w:sz w:val="18"/>
                <w:szCs w:val="18"/>
              </w:rPr>
              <w:fldChar w:fldCharType="end"/>
            </w:r>
          </w:p>
        </w:tc>
        <w:tc>
          <w:tcPr>
            <w:tcW w:w="2187" w:type="dxa"/>
          </w:tcPr>
          <w:p w14:paraId="0DD4AB89" w14:textId="286EA8C3" w:rsidR="001B2BD5" w:rsidRPr="00BF1842" w:rsidRDefault="001B2BD5" w:rsidP="00BF1842">
            <w:pPr>
              <w:pStyle w:val="11JPPIPATablebody2"/>
            </w:pPr>
            <w:r w:rsidRPr="00BF1842">
              <w:t>The Influence of the Predict-Observe-Explain Learning Model on Students' Creative Thinking Skills in Science Subjects</w:t>
            </w:r>
          </w:p>
        </w:tc>
        <w:tc>
          <w:tcPr>
            <w:tcW w:w="1740" w:type="dxa"/>
          </w:tcPr>
          <w:p w14:paraId="32C565B6" w14:textId="6117E8C6" w:rsidR="001B2BD5" w:rsidRPr="00BF1842" w:rsidRDefault="001B2BD5" w:rsidP="001B2BD5">
            <w:pPr>
              <w:jc w:val="right"/>
              <w:rPr>
                <w:rFonts w:ascii="Book Antiqua" w:eastAsia="Book Antiqua" w:hAnsi="Book Antiqua" w:cs="Book Antiqua"/>
                <w:bCs/>
                <w:sz w:val="18"/>
                <w:szCs w:val="18"/>
              </w:rPr>
            </w:pPr>
            <w:r w:rsidRPr="00BF1842">
              <w:rPr>
                <w:rFonts w:ascii="Book Antiqua" w:hAnsi="Book Antiqua"/>
                <w:sz w:val="18"/>
                <w:szCs w:val="18"/>
              </w:rPr>
              <w:t>Quasi Experiment</w:t>
            </w:r>
          </w:p>
        </w:tc>
        <w:tc>
          <w:tcPr>
            <w:tcW w:w="2013" w:type="dxa"/>
          </w:tcPr>
          <w:p w14:paraId="59DBC0C5" w14:textId="7F9CD00A" w:rsidR="001B2BD5" w:rsidRPr="00BF1842" w:rsidRDefault="001B2BD5" w:rsidP="00BF1842">
            <w:pPr>
              <w:ind w:left="-108"/>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The aim of this study was to determine the effectiveness of the POE learning model on students' creative thinking abilities.</w:t>
            </w:r>
          </w:p>
        </w:tc>
        <w:tc>
          <w:tcPr>
            <w:tcW w:w="2357" w:type="dxa"/>
          </w:tcPr>
          <w:p w14:paraId="5E7F349C" w14:textId="4A168A44" w:rsidR="001B2BD5" w:rsidRPr="00BF1842" w:rsidRDefault="001B2BD5" w:rsidP="006D141F">
            <w:pPr>
              <w:pStyle w:val="11JPPIPATablebody2"/>
            </w:pPr>
            <w:r w:rsidRPr="00BF1842">
              <w:t>The results of the study showed that the application of the POE model was proven to be effective in improving students' creative thinking abilities in science learning on the topic of light and its properties.</w:t>
            </w:r>
          </w:p>
        </w:tc>
      </w:tr>
      <w:tr w:rsidR="001B2BD5" w:rsidRPr="00BF1842" w14:paraId="2B63022D" w14:textId="77777777" w:rsidTr="006D141F">
        <w:tc>
          <w:tcPr>
            <w:tcW w:w="1885" w:type="dxa"/>
          </w:tcPr>
          <w:p w14:paraId="40430C97" w14:textId="45C3C676" w:rsidR="001B2BD5" w:rsidRPr="00BF1842" w:rsidRDefault="002B4D2A" w:rsidP="006D141F">
            <w:pPr>
              <w:ind w:left="-108"/>
              <w:jc w:val="both"/>
              <w:rPr>
                <w:rFonts w:ascii="Book Antiqua" w:eastAsia="Book Antiqua" w:hAnsi="Book Antiqua" w:cs="Book Antiqua"/>
                <w:bCs/>
                <w:sz w:val="18"/>
                <w:szCs w:val="18"/>
              </w:rPr>
            </w:pPr>
            <w:r w:rsidRPr="00BF1842">
              <w:rPr>
                <w:rFonts w:ascii="Book Antiqua" w:hAnsi="Book Antiqua"/>
                <w:sz w:val="18"/>
                <w:szCs w:val="18"/>
              </w:rPr>
              <w:fldChar w:fldCharType="begin"/>
            </w:r>
            <w:r w:rsidR="00C443CB" w:rsidRPr="00BF1842">
              <w:rPr>
                <w:rFonts w:ascii="Book Antiqua" w:hAnsi="Book Antiqua"/>
                <w:sz w:val="18"/>
                <w:szCs w:val="18"/>
              </w:rPr>
              <w:instrText xml:space="preserve"> ADDIN ZOTERO_ITEM CSL_CITATION {"citationID":"8E3Jhsfs","properties":{"formattedCitation":"(Eka Novita et al., 2025)","plainCitation":"(Eka Novita et al., 2025)","noteIndex":0},"citationItems":[{"id":5543,"uris":["http://zotero.org/users/local/vwAKDnao/items/CYIZ72YD"],"itemData":{"id":5543,"type":"article-journal","abstract":"This study investigates the effect of the Predict-Observe-Explain (POE) learning model on junior high school students’ science learning outcomes amid the suboptimal implementation of the independent curriculum, which remains teacher-centered and limits student engagement. Using a Quasi-Experimental Nonequivalent Control Group Design, the sample consisted of Grade VII students of SMP Negeri 26 Padang selected through purposive sampling. Class VII.1 received POE-based learning, while VII.2 experienced conventional instruction. Data were collected through pretest–posttest multiple-choice assessments, implementation observation sheets, and student response questionnaires. Descriptive and inferential analyses, including normality, homogeneity, and t-tests, revealed that t_count &gt; t_table, indicating a significant effect of the POE model on students’ science learning outcomes regarding substances and their changes. Implications highlight the POE model’s potential to enhance conceptual understanding and student participation. Recommendations include integrating POE routinely into science instruction and training teachers to apply inquiry-based models effectively.","container-title":"SEMESTA: Jurnal Ilmu Pendidikan dan Pengajaran","DOI":"10.70115/semesta.v3i3.305","ISSN":"2986-8874","issue":"3","journalAbbreviation":"semesta","license":"https://creativecommons.org/licenses/by-sa/4.0","page":"93-101","source":"DOI.org (Crossref)","title":"The Effect Of The Poe (Predict-Observe-Explain) Model On Learning Outcomes Of Junior High School Students","URL":"https://ejournal.ahs-edu.org/index.php/semesta/article/view/305","volume":"3","author":[{"family":"Eka Novita","given":"Fenny"},{"family":"Arif","given":"Khairil"},{"family":"R","given":"Oktavia"},{"family":"F","given":"Az-Zahra"},{"family":"Karma","given":"Lewak"}],"accessed":{"date-parts":[["2026",1,28]]},"issued":{"date-parts":[["2025",11,26]]}}}],"schema":"https://github.com/citation-style-language/schema/raw/master/csl-citation.json"} </w:instrText>
            </w:r>
            <w:r w:rsidRPr="00BF1842">
              <w:rPr>
                <w:rFonts w:ascii="Book Antiqua" w:hAnsi="Book Antiqua"/>
                <w:sz w:val="18"/>
                <w:szCs w:val="18"/>
              </w:rPr>
              <w:fldChar w:fldCharType="separate"/>
            </w:r>
            <w:r w:rsidR="00C443CB" w:rsidRPr="00BF1842">
              <w:rPr>
                <w:rFonts w:ascii="Book Antiqua" w:hAnsi="Book Antiqua"/>
                <w:sz w:val="18"/>
                <w:szCs w:val="18"/>
              </w:rPr>
              <w:t>(Eka Novita et al., 2025)</w:t>
            </w:r>
            <w:r w:rsidRPr="00BF1842">
              <w:rPr>
                <w:rFonts w:ascii="Book Antiqua" w:hAnsi="Book Antiqua"/>
                <w:sz w:val="18"/>
                <w:szCs w:val="18"/>
              </w:rPr>
              <w:fldChar w:fldCharType="end"/>
            </w:r>
          </w:p>
        </w:tc>
        <w:tc>
          <w:tcPr>
            <w:tcW w:w="2187" w:type="dxa"/>
          </w:tcPr>
          <w:p w14:paraId="6746C203" w14:textId="6CA71ABC" w:rsidR="001B2BD5" w:rsidRPr="00BF1842" w:rsidRDefault="001B2BD5" w:rsidP="00BF1842">
            <w:pPr>
              <w:pStyle w:val="11JPPIPATablebody2"/>
            </w:pPr>
            <w:r w:rsidRPr="00BF1842">
              <w:t xml:space="preserve">The Effect </w:t>
            </w:r>
            <w:r w:rsidR="00EC41F7" w:rsidRPr="00BF1842">
              <w:t>o</w:t>
            </w:r>
            <w:r w:rsidRPr="00BF1842">
              <w:t>f The Poe (Predict-Observe-Explain) Model On Learning Outcomes Of Junior High School Students</w:t>
            </w:r>
          </w:p>
        </w:tc>
        <w:tc>
          <w:tcPr>
            <w:tcW w:w="1740" w:type="dxa"/>
          </w:tcPr>
          <w:p w14:paraId="208DE008" w14:textId="08829F55" w:rsidR="001B2BD5" w:rsidRPr="00BF1842" w:rsidRDefault="001B2BD5" w:rsidP="001B2BD5">
            <w:pPr>
              <w:jc w:val="right"/>
              <w:rPr>
                <w:rFonts w:ascii="Book Antiqua" w:eastAsia="Book Antiqua" w:hAnsi="Book Antiqua" w:cs="Book Antiqua"/>
                <w:bCs/>
                <w:sz w:val="18"/>
                <w:szCs w:val="18"/>
              </w:rPr>
            </w:pPr>
            <w:r w:rsidRPr="00BF1842">
              <w:rPr>
                <w:rFonts w:ascii="Book Antiqua" w:hAnsi="Book Antiqua"/>
                <w:sz w:val="18"/>
                <w:szCs w:val="18"/>
              </w:rPr>
              <w:t>Quasi Experiment</w:t>
            </w:r>
          </w:p>
        </w:tc>
        <w:tc>
          <w:tcPr>
            <w:tcW w:w="2013" w:type="dxa"/>
          </w:tcPr>
          <w:p w14:paraId="7DD85ECE" w14:textId="780736B5" w:rsidR="001B2BD5" w:rsidRPr="00BF1842" w:rsidRDefault="001B2BD5" w:rsidP="00BF1842">
            <w:pPr>
              <w:ind w:left="-108"/>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Analyzing the influence of the POE learning model on the science learning outcomes of junior high school students</w:t>
            </w:r>
          </w:p>
        </w:tc>
        <w:tc>
          <w:tcPr>
            <w:tcW w:w="2357" w:type="dxa"/>
          </w:tcPr>
          <w:p w14:paraId="70BA051C" w14:textId="6AA8A3C1" w:rsidR="001B2BD5" w:rsidRPr="00BF1842" w:rsidRDefault="001B2BD5" w:rsidP="006D141F">
            <w:pPr>
              <w:pStyle w:val="11JPPIPATablebody2"/>
            </w:pPr>
            <w:r w:rsidRPr="00BF1842">
              <w:t xml:space="preserve">The POE model has been proven to improve students' conceptual understanding of the material on substances and their changes, with the results of </w:t>
            </w:r>
            <w:proofErr w:type="spellStart"/>
            <w:r w:rsidRPr="00BF1842">
              <w:t>t_calculated</w:t>
            </w:r>
            <w:proofErr w:type="spellEnd"/>
            <w:r w:rsidRPr="00BF1842">
              <w:t xml:space="preserve"> &gt; </w:t>
            </w:r>
            <w:proofErr w:type="spellStart"/>
            <w:r w:rsidRPr="00BF1842">
              <w:t>t_table</w:t>
            </w:r>
            <w:proofErr w:type="spellEnd"/>
            <w:r w:rsidRPr="00BF1842">
              <w:t xml:space="preserve"> showing a significant influence.</w:t>
            </w:r>
          </w:p>
        </w:tc>
      </w:tr>
      <w:tr w:rsidR="001B2BD5" w:rsidRPr="00BF1842" w14:paraId="355E2840" w14:textId="77777777" w:rsidTr="006D141F">
        <w:tc>
          <w:tcPr>
            <w:tcW w:w="1885" w:type="dxa"/>
          </w:tcPr>
          <w:p w14:paraId="10574DB2" w14:textId="413958FA" w:rsidR="001B2BD5" w:rsidRPr="00BF1842" w:rsidRDefault="002B4D2A" w:rsidP="006D141F">
            <w:pPr>
              <w:ind w:left="-108"/>
              <w:jc w:val="both"/>
              <w:rPr>
                <w:rFonts w:ascii="Book Antiqua" w:eastAsia="Book Antiqua" w:hAnsi="Book Antiqua" w:cs="Book Antiqua"/>
                <w:bCs/>
                <w:sz w:val="18"/>
                <w:szCs w:val="18"/>
              </w:rPr>
            </w:pPr>
            <w:r w:rsidRPr="00BF1842">
              <w:rPr>
                <w:rFonts w:ascii="Book Antiqua" w:hAnsi="Book Antiqua"/>
                <w:sz w:val="18"/>
                <w:szCs w:val="18"/>
              </w:rPr>
              <w:fldChar w:fldCharType="begin"/>
            </w:r>
            <w:r w:rsidR="00C443CB" w:rsidRPr="00BF1842">
              <w:rPr>
                <w:rFonts w:ascii="Book Antiqua" w:hAnsi="Book Antiqua"/>
                <w:sz w:val="18"/>
                <w:szCs w:val="18"/>
              </w:rPr>
              <w:instrText xml:space="preserve"> ADDIN ZOTERO_ITEM CSL_CITATION {"citationID":"ujWz4sGM","properties":{"formattedCitation":"(Permatasari et al., 2023)","plainCitation":"(Permatasari et al., 2023)","noteIndex":0},"citationItems":[{"id":5544,"uris":["http://zotero.org/users/local/vwAKDnao/items/3JQNXYTB"],"itemData":{"id":5544,"type":"article-journal","abstract":"A module is a learning media that is arranged systematically so that it is easy for students to use when receiving material taught by the teacher. Learning in schools using information technology is still not optimal, so it is necessary to develop electronic modules. Moreover, Indonesian students have low critical thinking skills. This study aims to create electronic modules that effectively improve students’ critical thinking skills. The method applied is Research and Development. The effectiveness of the developed electronic module can be determined by carrying out the N-gain test, which is obtained from evaluating students’ skills before and after using the generated module. The Kolmogorov-Smirnov normality test shows a significance score of 0.000 on the pre-test and post-test, which means that it is not normally distributed, so it is continued with the Wilcoxon test. The Asymp.Sig (2-tailed) of the Wilcoxon test is 0.000, meaning there is a difference between the scores before and after implementing the developed module. The average score of N-gain in the critical thinking skill variable is classified as a high category, namely 0.73. Conclusions are drawn regarding using the Predict-Observe-Explain (POE) model in electronic modules that can improve critical thinking skills, proven effective in learning physics.","container-title":"Jurnal Penelitian Pendidikan IPA","DOI":"10.29303/jppipa.v9i12.4681","ISSN":"2407-795X, 2460-2582","issue":"12","journalAbbreviation":"jppipa, pendidikan ipa, fisika, biologi, kimia","license":"https://creativecommons.org/licenses/by/4.0","page":"10679-10688","source":"DOI.org (Crossref)","title":"Effectiveness of the Predict-Observe-Explain (POE) Model in The Physics Electronic Modules to Improve Critical Thinking Skills","URL":"https://jppipa.unram.ac.id/index.php/jppipa/article/view/4681","volume":"9","author":[{"family":"Permatasari","given":"Honesty Hidayah Nur"},{"literal":"Suharno"},{"family":"Suryana","given":"Risa"}],"accessed":{"date-parts":[["2026",1,28]]},"issued":{"date-parts":[["2023",12,15]]}}}],"schema":"https://github.com/citation-style-language/schema/raw/master/csl-citation.json"} </w:instrText>
            </w:r>
            <w:r w:rsidRPr="00BF1842">
              <w:rPr>
                <w:rFonts w:ascii="Book Antiqua" w:hAnsi="Book Antiqua"/>
                <w:sz w:val="18"/>
                <w:szCs w:val="18"/>
              </w:rPr>
              <w:fldChar w:fldCharType="separate"/>
            </w:r>
            <w:r w:rsidR="00C443CB" w:rsidRPr="00BF1842">
              <w:rPr>
                <w:rFonts w:ascii="Book Antiqua" w:hAnsi="Book Antiqua"/>
                <w:sz w:val="18"/>
                <w:szCs w:val="18"/>
              </w:rPr>
              <w:t>(</w:t>
            </w:r>
            <w:bookmarkStart w:id="0" w:name="_Hlk194747040"/>
            <w:r w:rsidR="00A44A8A" w:rsidRPr="00BF1842">
              <w:rPr>
                <w:rFonts w:ascii="Book Antiqua" w:hAnsi="Book Antiqua"/>
                <w:sz w:val="18"/>
                <w:szCs w:val="18"/>
              </w:rPr>
              <w:t>Fatimatuzzohrah et al, 2020</w:t>
            </w:r>
            <w:bookmarkEnd w:id="0"/>
            <w:r w:rsidR="00C443CB" w:rsidRPr="00BF1842">
              <w:rPr>
                <w:rFonts w:ascii="Book Antiqua" w:hAnsi="Book Antiqua"/>
                <w:sz w:val="18"/>
                <w:szCs w:val="18"/>
              </w:rPr>
              <w:t>)</w:t>
            </w:r>
            <w:r w:rsidRPr="00BF1842">
              <w:rPr>
                <w:rFonts w:ascii="Book Antiqua" w:hAnsi="Book Antiqua"/>
                <w:sz w:val="18"/>
                <w:szCs w:val="18"/>
              </w:rPr>
              <w:fldChar w:fldCharType="end"/>
            </w:r>
          </w:p>
        </w:tc>
        <w:tc>
          <w:tcPr>
            <w:tcW w:w="2187" w:type="dxa"/>
          </w:tcPr>
          <w:p w14:paraId="004C54E0" w14:textId="3480BA95" w:rsidR="001B2BD5" w:rsidRPr="00BF1842" w:rsidRDefault="001B2BD5" w:rsidP="00BF1842">
            <w:pPr>
              <w:pStyle w:val="11JPPIPATablebody2"/>
            </w:pPr>
            <w:r w:rsidRPr="00BF1842">
              <w:t>The Effectiveness of Implementing the POE (Predict-Observe-Explain) Learning Model to Improve Mastery of Science Concepts</w:t>
            </w:r>
          </w:p>
        </w:tc>
        <w:tc>
          <w:tcPr>
            <w:tcW w:w="1740" w:type="dxa"/>
          </w:tcPr>
          <w:p w14:paraId="0B60B320" w14:textId="358883E5" w:rsidR="001B2BD5" w:rsidRPr="00BF1842" w:rsidRDefault="001B2BD5" w:rsidP="001B2BD5">
            <w:pPr>
              <w:jc w:val="right"/>
              <w:rPr>
                <w:rFonts w:ascii="Book Antiqua" w:eastAsia="Book Antiqua" w:hAnsi="Book Antiqua" w:cs="Book Antiqua"/>
                <w:bCs/>
                <w:sz w:val="18"/>
                <w:szCs w:val="18"/>
              </w:rPr>
            </w:pPr>
            <w:r w:rsidRPr="00BF1842">
              <w:rPr>
                <w:rFonts w:ascii="Book Antiqua" w:hAnsi="Book Antiqua"/>
                <w:sz w:val="18"/>
                <w:szCs w:val="18"/>
              </w:rPr>
              <w:t>Quasi Experiment</w:t>
            </w:r>
          </w:p>
        </w:tc>
        <w:tc>
          <w:tcPr>
            <w:tcW w:w="2013" w:type="dxa"/>
          </w:tcPr>
          <w:p w14:paraId="17C48A60" w14:textId="5A7E6D5B" w:rsidR="001B2BD5" w:rsidRPr="00BF1842" w:rsidRDefault="001B2BD5" w:rsidP="00BF1842">
            <w:pPr>
              <w:ind w:left="-108"/>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 xml:space="preserve">To determine the effectiveness of implementing the POE learning model in improving the mastery of science concepts of class VII students at SMPN 2 </w:t>
            </w:r>
            <w:proofErr w:type="spellStart"/>
            <w:r w:rsidRPr="00BF1842">
              <w:rPr>
                <w:rFonts w:ascii="Book Antiqua" w:eastAsia="Book Antiqua" w:hAnsi="Book Antiqua" w:cs="Book Antiqua"/>
                <w:bCs/>
                <w:sz w:val="18"/>
                <w:szCs w:val="18"/>
              </w:rPr>
              <w:t>Kayangan</w:t>
            </w:r>
            <w:proofErr w:type="spellEnd"/>
            <w:r w:rsidRPr="00BF1842">
              <w:rPr>
                <w:rFonts w:ascii="Book Antiqua" w:eastAsia="Book Antiqua" w:hAnsi="Book Antiqua" w:cs="Book Antiqua"/>
                <w:bCs/>
                <w:sz w:val="18"/>
                <w:szCs w:val="18"/>
              </w:rPr>
              <w:t>.</w:t>
            </w:r>
          </w:p>
        </w:tc>
        <w:tc>
          <w:tcPr>
            <w:tcW w:w="2357" w:type="dxa"/>
          </w:tcPr>
          <w:p w14:paraId="69FD4C1F" w14:textId="0DFDABB0" w:rsidR="001B2BD5" w:rsidRPr="00BF1842" w:rsidRDefault="001B2BD5" w:rsidP="006D141F">
            <w:pPr>
              <w:pStyle w:val="11JPPIPATablebody2"/>
            </w:pPr>
            <w:r w:rsidRPr="00BF1842">
              <w:t xml:space="preserve">The results of the study showed that both the POE and conventional learning models were effective in improving the mastery of science concepts in seventh-grade students at SMPN 2 </w:t>
            </w:r>
            <w:proofErr w:type="spellStart"/>
            <w:r w:rsidRPr="00BF1842">
              <w:t>Kayangan</w:t>
            </w:r>
            <w:proofErr w:type="spellEnd"/>
            <w:r w:rsidRPr="00BF1842">
              <w:t>. However, the class using the POE model experienced higher improvement compared to the control class using the conventional learning model.</w:t>
            </w:r>
          </w:p>
        </w:tc>
      </w:tr>
      <w:tr w:rsidR="001B2BD5" w:rsidRPr="00BF1842" w14:paraId="2CC3FA8D" w14:textId="77777777" w:rsidTr="006D141F">
        <w:tc>
          <w:tcPr>
            <w:tcW w:w="1885" w:type="dxa"/>
          </w:tcPr>
          <w:p w14:paraId="783AFF74" w14:textId="621BBCE7" w:rsidR="001B2BD5" w:rsidRPr="00BF1842" w:rsidRDefault="001B3223" w:rsidP="006D141F">
            <w:pPr>
              <w:ind w:left="-108"/>
              <w:jc w:val="both"/>
              <w:rPr>
                <w:rFonts w:ascii="Book Antiqua" w:eastAsia="Book Antiqua" w:hAnsi="Book Antiqua" w:cs="Book Antiqua"/>
                <w:bCs/>
                <w:sz w:val="18"/>
                <w:szCs w:val="18"/>
              </w:rPr>
            </w:pPr>
            <w:r w:rsidRPr="00BF1842">
              <w:rPr>
                <w:rFonts w:ascii="Book Antiqua" w:hAnsi="Book Antiqua"/>
                <w:sz w:val="18"/>
                <w:szCs w:val="18"/>
              </w:rPr>
              <w:fldChar w:fldCharType="begin"/>
            </w:r>
            <w:r w:rsidR="00C443CB" w:rsidRPr="00BF1842">
              <w:rPr>
                <w:rFonts w:ascii="Book Antiqua" w:hAnsi="Book Antiqua"/>
                <w:sz w:val="18"/>
                <w:szCs w:val="18"/>
              </w:rPr>
              <w:instrText xml:space="preserve"> ADDIN ZOTERO_ITEM CSL_CITATION {"citationID":"s7VTwPo5","properties":{"formattedCitation":"(Amelia et al., 2021b)","plainCitation":"(Amelia et al., 2021b)","noteIndex":0},"citationItems":[{"id":5520,"uris":["http://zotero.org/users/local/vwAKDnao/items/D2EG7YMR"],"itemData":{"id":5520,"type":"article-journal","container-title":"DIFFRACTION","DOI":"10.37058/diffraction.v3i2.4145","ISSN":"2685-7723","issue":"2","journalAbbreviation":"DIFFRACTION","page":"56-61","source":"DOI.org (Crossref)","title":"Analisis Motivasi Belajar Peserta Didik Melalui Penerapan Model Pembelajaran POE Berbantuan Game Edukasi Berbasis Aplikasi Educandy di SMPN 25 Pekanbaru","URL":"https://jurnal.unsil.ac.id/index.php/Diffraction/article/view/4145","volume":"3","author":[{"family":"Amelia","given":"Nurul Chandra"},{"family":"Zulhelmi","given":"Zulhelmi"},{"family":"Syaflita","given":"Dina"},{"family":"Siswanti","given":"Yenni"}],"accessed":{"date-parts":[["2026",1,28]]},"issued":{"date-parts":[["2021",12,31]]}}}],"schema":"https://github.com/citation-style-language/schema/raw/master/csl-citation.json"} </w:instrText>
            </w:r>
            <w:r w:rsidRPr="00BF1842">
              <w:rPr>
                <w:rFonts w:ascii="Book Antiqua" w:hAnsi="Book Antiqua"/>
                <w:sz w:val="18"/>
                <w:szCs w:val="18"/>
              </w:rPr>
              <w:fldChar w:fldCharType="separate"/>
            </w:r>
            <w:r w:rsidR="00C443CB" w:rsidRPr="00BF1842">
              <w:rPr>
                <w:rFonts w:ascii="Book Antiqua" w:hAnsi="Book Antiqua"/>
                <w:sz w:val="18"/>
                <w:szCs w:val="18"/>
              </w:rPr>
              <w:t>(Amelia et al., 2021b)</w:t>
            </w:r>
            <w:r w:rsidRPr="00BF1842">
              <w:rPr>
                <w:rFonts w:ascii="Book Antiqua" w:hAnsi="Book Antiqua"/>
                <w:sz w:val="18"/>
                <w:szCs w:val="18"/>
              </w:rPr>
              <w:fldChar w:fldCharType="end"/>
            </w:r>
          </w:p>
        </w:tc>
        <w:tc>
          <w:tcPr>
            <w:tcW w:w="2187" w:type="dxa"/>
          </w:tcPr>
          <w:p w14:paraId="0A670E0A" w14:textId="28397AB7" w:rsidR="001B2BD5" w:rsidRPr="00BF1842" w:rsidRDefault="001B2BD5" w:rsidP="00BF1842">
            <w:pPr>
              <w:pStyle w:val="11JPPIPATablebody2"/>
            </w:pPr>
            <w:r w:rsidRPr="00BF1842">
              <w:t xml:space="preserve">Analysis of Student Learning Motivation through the Implementation of the POE Learning Model Assisted by Educational Games Based on the </w:t>
            </w:r>
            <w:proofErr w:type="spellStart"/>
            <w:r w:rsidRPr="00BF1842">
              <w:t>Educandy</w:t>
            </w:r>
            <w:proofErr w:type="spellEnd"/>
            <w:r w:rsidRPr="00BF1842">
              <w:t xml:space="preserve"> Application at SMPN 25 </w:t>
            </w:r>
            <w:proofErr w:type="spellStart"/>
            <w:r w:rsidRPr="00BF1842">
              <w:t>Pekanbaru</w:t>
            </w:r>
            <w:proofErr w:type="spellEnd"/>
          </w:p>
        </w:tc>
        <w:tc>
          <w:tcPr>
            <w:tcW w:w="1740" w:type="dxa"/>
          </w:tcPr>
          <w:p w14:paraId="2E9243B7" w14:textId="183F2F13" w:rsidR="001B2BD5" w:rsidRPr="00BF1842" w:rsidRDefault="001B2BD5" w:rsidP="001B2BD5">
            <w:pPr>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Quantitative descriptive</w:t>
            </w:r>
          </w:p>
        </w:tc>
        <w:tc>
          <w:tcPr>
            <w:tcW w:w="2013" w:type="dxa"/>
          </w:tcPr>
          <w:p w14:paraId="3C3C9228" w14:textId="5C1D7B3D" w:rsidR="001B2BD5" w:rsidRPr="00BF1842" w:rsidRDefault="001B2BD5" w:rsidP="00BF1842">
            <w:pPr>
              <w:ind w:left="-108"/>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 xml:space="preserve">The purpose of this study was to analyze students' learning motivation through the application of the POE learning model assisted by educational games based on the </w:t>
            </w:r>
            <w:proofErr w:type="spellStart"/>
            <w:r w:rsidRPr="00BF1842">
              <w:rPr>
                <w:rFonts w:ascii="Book Antiqua" w:eastAsia="Book Antiqua" w:hAnsi="Book Antiqua" w:cs="Book Antiqua"/>
                <w:bCs/>
                <w:sz w:val="18"/>
                <w:szCs w:val="18"/>
              </w:rPr>
              <w:t>Educandy</w:t>
            </w:r>
            <w:proofErr w:type="spellEnd"/>
            <w:r w:rsidRPr="00BF1842">
              <w:rPr>
                <w:rFonts w:ascii="Book Antiqua" w:eastAsia="Book Antiqua" w:hAnsi="Book Antiqua" w:cs="Book Antiqua"/>
                <w:bCs/>
                <w:sz w:val="18"/>
                <w:szCs w:val="18"/>
              </w:rPr>
              <w:t xml:space="preserve"> application on temperature and heat material at SMPN 25.</w:t>
            </w:r>
          </w:p>
        </w:tc>
        <w:tc>
          <w:tcPr>
            <w:tcW w:w="2357" w:type="dxa"/>
          </w:tcPr>
          <w:p w14:paraId="7ABFD7BA" w14:textId="08C4AE71" w:rsidR="001B2BD5" w:rsidRPr="00BF1842" w:rsidRDefault="001B2BD5" w:rsidP="006D141F">
            <w:pPr>
              <w:pStyle w:val="11JPPIPATablebody2"/>
            </w:pPr>
            <w:r w:rsidRPr="00BF1842">
              <w:t xml:space="preserve">The results of the study showed that students' learning motivation by applying the POE learning model assisted by educational games based on the </w:t>
            </w:r>
            <w:proofErr w:type="spellStart"/>
            <w:r w:rsidRPr="00BF1842">
              <w:t>educandy</w:t>
            </w:r>
            <w:proofErr w:type="spellEnd"/>
            <w:r w:rsidRPr="00BF1842">
              <w:t xml:space="preserve"> application was 70.63% with a good learning motivation category.</w:t>
            </w:r>
          </w:p>
        </w:tc>
      </w:tr>
      <w:tr w:rsidR="001B2BD5" w:rsidRPr="00BF1842" w14:paraId="6CEFC585" w14:textId="77777777" w:rsidTr="006D141F">
        <w:tc>
          <w:tcPr>
            <w:tcW w:w="1885" w:type="dxa"/>
          </w:tcPr>
          <w:p w14:paraId="756FAFFD" w14:textId="284C0BC0" w:rsidR="001B2BD5" w:rsidRPr="00BF1842" w:rsidRDefault="0028646F" w:rsidP="006D141F">
            <w:pPr>
              <w:ind w:left="-108"/>
              <w:jc w:val="both"/>
              <w:rPr>
                <w:rFonts w:ascii="Book Antiqua" w:eastAsia="Book Antiqua" w:hAnsi="Book Antiqua" w:cs="Book Antiqua"/>
                <w:bCs/>
                <w:sz w:val="18"/>
                <w:szCs w:val="18"/>
              </w:rPr>
            </w:pPr>
            <w:r w:rsidRPr="00BF1842">
              <w:rPr>
                <w:rFonts w:ascii="Book Antiqua" w:hAnsi="Book Antiqua"/>
                <w:sz w:val="18"/>
                <w:szCs w:val="18"/>
                <w:lang w:val="en-ID"/>
              </w:rPr>
              <w:fldChar w:fldCharType="begin"/>
            </w:r>
            <w:r w:rsidR="00C443CB" w:rsidRPr="00BF1842">
              <w:rPr>
                <w:rFonts w:ascii="Book Antiqua" w:hAnsi="Book Antiqua"/>
                <w:sz w:val="18"/>
                <w:szCs w:val="18"/>
                <w:lang w:val="en-ID"/>
              </w:rPr>
              <w:instrText xml:space="preserve"> ADDIN ZOTERO_ITEM CSL_CITATION {"citationID":"LEr7fvof","properties":{"formattedCitation":"(Brown et al., 2018)","plainCitation":"(Brown et al., 2018)","noteIndex":0},"citationItems":[{"id":5549,"uris":["http://zotero.org/users/local/vwAKDnao/items/WJXNETSQ"],"itemData":{"id":5549,"type":"article-journal","abstract":"Some aspects of science, taken at the broadest level, are universal in empirical research. These include collecting, analyzing, and reporting data. In each of these aspects, errors can and do occur. In this work, we first discuss the importance of focusing on statistical and data errors to continually improve the practice of science. We then describe underlying themes of the types of errors and postulate contributing factors. To do so, we describe a case series of relatively severe data and statistical errors coupled with surveys of some types of errors to better characterize the magnitude, frequency, and trends. Having examined these errors, we then discuss the consequences of specific errors or classes of errors. Finally, given the extracted themes, we discuss methodological, cultural, and system-level approaches to reducing the frequency of commonly observed errors. These approaches will plausibly contribute to the self-critical, self-correcting, ever-evolving practice of science, and ultimately to furthering knowledge.","container-title":"Proceedings of the National Academy of Sciences","DOI":"10.1073/pnas.1708279115","ISSN":"0027-8424, 1091-6490","issue":"11","journalAbbreviation":"Proc. Natl. Acad. Sci. U.S.A.","language":"en","page":"2563-2570","source":"DOI.org (Crossref)","title":"Issues with data and analyses: Errors, underlying themes, and potential solutions","title-short":"Issues with data and analyses","URL":"https://pnas.org/doi/full/10.1073/pnas.1708279115","volume":"115","author":[{"family":"Brown","given":"Andrew W."},{"family":"Kaiser","given":"Kathryn A."},{"family":"Allison","given":"David B."}],"accessed":{"date-parts":[["2026",1,28]]},"issued":{"date-parts":[["2018",3,13]]}}}],"schema":"https://github.com/citation-style-language/schema/raw/master/csl-citation.json"} </w:instrText>
            </w:r>
            <w:r w:rsidRPr="00BF1842">
              <w:rPr>
                <w:rFonts w:ascii="Book Antiqua" w:hAnsi="Book Antiqua"/>
                <w:sz w:val="18"/>
                <w:szCs w:val="18"/>
                <w:lang w:val="en-ID"/>
              </w:rPr>
              <w:fldChar w:fldCharType="separate"/>
            </w:r>
            <w:r w:rsidR="00C443CB" w:rsidRPr="00BF1842">
              <w:rPr>
                <w:rFonts w:ascii="Book Antiqua" w:hAnsi="Book Antiqua"/>
                <w:sz w:val="18"/>
                <w:szCs w:val="18"/>
              </w:rPr>
              <w:t>(</w:t>
            </w:r>
            <w:r w:rsidR="00A44A8A" w:rsidRPr="00BF1842">
              <w:rPr>
                <w:rFonts w:ascii="Book Antiqua" w:hAnsi="Book Antiqua"/>
                <w:sz w:val="18"/>
                <w:szCs w:val="18"/>
                <w:lang w:val="en-ID"/>
              </w:rPr>
              <w:t>Mirabueno &amp; Basilio, 2023</w:t>
            </w:r>
            <w:r w:rsidR="00C443CB" w:rsidRPr="00BF1842">
              <w:rPr>
                <w:rFonts w:ascii="Book Antiqua" w:hAnsi="Book Antiqua"/>
                <w:sz w:val="18"/>
                <w:szCs w:val="18"/>
              </w:rPr>
              <w:t>)</w:t>
            </w:r>
            <w:r w:rsidRPr="00BF1842">
              <w:rPr>
                <w:rFonts w:ascii="Book Antiqua" w:hAnsi="Book Antiqua"/>
                <w:sz w:val="18"/>
                <w:szCs w:val="18"/>
                <w:lang w:val="en-ID"/>
              </w:rPr>
              <w:fldChar w:fldCharType="end"/>
            </w:r>
          </w:p>
        </w:tc>
        <w:tc>
          <w:tcPr>
            <w:tcW w:w="2187" w:type="dxa"/>
          </w:tcPr>
          <w:p w14:paraId="58BF62A9" w14:textId="0690F3DC" w:rsidR="001B2BD5" w:rsidRPr="00BF1842" w:rsidRDefault="001B2BD5" w:rsidP="00BF1842">
            <w:pPr>
              <w:pStyle w:val="11JPPIPATablebody2"/>
            </w:pPr>
            <w:r w:rsidRPr="00BF1842">
              <w:t>A Mental Model of Predict-observe-explain (POE) Strategy as Thinking Skill to Promote Scientific Literacy</w:t>
            </w:r>
          </w:p>
        </w:tc>
        <w:tc>
          <w:tcPr>
            <w:tcW w:w="1740" w:type="dxa"/>
          </w:tcPr>
          <w:p w14:paraId="4138E102" w14:textId="1DFD286F" w:rsidR="001B2BD5" w:rsidRPr="00BF1842" w:rsidRDefault="001B2BD5" w:rsidP="001B2BD5">
            <w:pPr>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Descriptive method</w:t>
            </w:r>
          </w:p>
        </w:tc>
        <w:tc>
          <w:tcPr>
            <w:tcW w:w="2013" w:type="dxa"/>
          </w:tcPr>
          <w:p w14:paraId="3E1CEDFB" w14:textId="77777777" w:rsidR="001B2BD5" w:rsidRPr="00BF1842" w:rsidRDefault="001B2BD5" w:rsidP="00BF1842">
            <w:pPr>
              <w:ind w:left="-108"/>
              <w:jc w:val="right"/>
              <w:rPr>
                <w:rFonts w:ascii="Book Antiqua" w:eastAsia="Book Antiqua" w:hAnsi="Book Antiqua" w:cs="Book Antiqua"/>
                <w:bCs/>
                <w:sz w:val="18"/>
                <w:szCs w:val="18"/>
              </w:rPr>
            </w:pPr>
          </w:p>
        </w:tc>
        <w:tc>
          <w:tcPr>
            <w:tcW w:w="2357" w:type="dxa"/>
          </w:tcPr>
          <w:p w14:paraId="76E2915E" w14:textId="444C06FE" w:rsidR="001B2BD5" w:rsidRPr="00BF1842" w:rsidRDefault="001B2BD5" w:rsidP="006D141F">
            <w:pPr>
              <w:pStyle w:val="11JPPIPATablebody2"/>
            </w:pPr>
            <w:r w:rsidRPr="00BF1842">
              <w:t>The POE mental model was developed as a guide for students' thinking in science experiments and as a teacher's reference, as well as helping with conceptual understanding, as well as the development of scientific literacy.</w:t>
            </w:r>
          </w:p>
        </w:tc>
      </w:tr>
      <w:tr w:rsidR="001B2BD5" w:rsidRPr="00BF1842" w14:paraId="4BB2D7E2" w14:textId="77777777" w:rsidTr="006D141F">
        <w:tc>
          <w:tcPr>
            <w:tcW w:w="1885" w:type="dxa"/>
          </w:tcPr>
          <w:p w14:paraId="4579819E" w14:textId="23A8B190" w:rsidR="001B2BD5" w:rsidRPr="00BF1842" w:rsidRDefault="0028646F" w:rsidP="006D141F">
            <w:pPr>
              <w:ind w:left="-108"/>
              <w:jc w:val="both"/>
              <w:rPr>
                <w:rFonts w:ascii="Book Antiqua" w:eastAsia="Book Antiqua" w:hAnsi="Book Antiqua" w:cs="Book Antiqua"/>
                <w:bCs/>
                <w:sz w:val="18"/>
                <w:szCs w:val="18"/>
              </w:rPr>
            </w:pPr>
            <w:r w:rsidRPr="00BF1842">
              <w:rPr>
                <w:rFonts w:ascii="Book Antiqua" w:hAnsi="Book Antiqua"/>
                <w:sz w:val="18"/>
                <w:szCs w:val="18"/>
              </w:rPr>
              <w:fldChar w:fldCharType="begin"/>
            </w:r>
            <w:r w:rsidR="00C443CB" w:rsidRPr="00BF1842">
              <w:rPr>
                <w:rFonts w:ascii="Book Antiqua" w:hAnsi="Book Antiqua"/>
                <w:sz w:val="18"/>
                <w:szCs w:val="18"/>
              </w:rPr>
              <w:instrText xml:space="preserve"> ADDIN ZOTERO_ITEM CSL_CITATION {"citationID":"dLpXMLUz","properties":{"formattedCitation":"(Alfiyanti et al., 2020)","plainCitation":"(Alfiyanti et al., 2020)","noteIndex":0},"citationItems":[{"id":5551,"uris":["http://zotero.org/users/local/vwAKDnao/items/LEN323ZR"],"itemData":{"id":5551,"type":"article-journal","abstract":"This study is aimed to determine the effectiveness of predict observe explain (POE) model with PhET to improve  critical thinking skills of senior high school students. The sample used was the grade eleven students of SMA N 18 Surabaya consist of 60 students. This type of research was pre-experimental with one group pre-test post-test design. Research data is obtained from the result of pre-test and post-test of  students' critical thinking skills and responses after learning activity. Data analysis techniques used N-gain and Wilcoxon test. The result of the study shows that the score of students' critical thinking skills in grade eleven of Group 1 and Group 2 increase after the implementation of predict observe explain (POE) learning model with PhET and both of them present positive responses to the learning component and show a good interest. Based on the data analysis result, it can be concluded that predict observe explain (POE) model with PhET is effective to use to improve the critical thinking skills of senior high school students.","container-title":"Studies in Learning and Teaching","DOI":"10.46627/silet.v1i2.34","ISSN":"2722-1857","issue":"2","journalAbbreviation":"Stud. Learn. Teach.","page":"76-85","source":"DOI.org (Crossref)","title":"The Effectiveness of Predict Observe Explain (POE) Model with PhET to Improve Critical Thinking Skills of Senior High School Students","URL":"https://scie-journal.com/index.php/SiLeT/article/view/34","volume":"1","author":[{"family":"Alfiyanti","given":"Ilfi Fatimah"},{"family":"Jatmiko","given":"Budi"},{"literal":"Wasis"}],"accessed":{"date-parts":[["2026",1,28]]},"issued":{"date-parts":[["2020",8,31]]}}}],"schema":"https://github.com/citation-style-language/schema/raw/master/csl-citation.json"} </w:instrText>
            </w:r>
            <w:r w:rsidRPr="00BF1842">
              <w:rPr>
                <w:rFonts w:ascii="Book Antiqua" w:hAnsi="Book Antiqua"/>
                <w:sz w:val="18"/>
                <w:szCs w:val="18"/>
              </w:rPr>
              <w:fldChar w:fldCharType="separate"/>
            </w:r>
            <w:r w:rsidR="00C443CB" w:rsidRPr="00BF1842">
              <w:rPr>
                <w:rFonts w:ascii="Book Antiqua" w:hAnsi="Book Antiqua"/>
                <w:sz w:val="18"/>
                <w:szCs w:val="18"/>
              </w:rPr>
              <w:t>(</w:t>
            </w:r>
            <w:r w:rsidR="00A44A8A" w:rsidRPr="00BF1842">
              <w:rPr>
                <w:rFonts w:ascii="Book Antiqua" w:hAnsi="Book Antiqua"/>
                <w:sz w:val="18"/>
                <w:szCs w:val="18"/>
              </w:rPr>
              <w:t>Prasetyaningsih</w:t>
            </w:r>
            <w:r w:rsidR="00C443CB" w:rsidRPr="00BF1842">
              <w:rPr>
                <w:rFonts w:ascii="Book Antiqua" w:hAnsi="Book Antiqua"/>
                <w:sz w:val="18"/>
                <w:szCs w:val="18"/>
              </w:rPr>
              <w:t>, 2020)</w:t>
            </w:r>
            <w:r w:rsidRPr="00BF1842">
              <w:rPr>
                <w:rFonts w:ascii="Book Antiqua" w:hAnsi="Book Antiqua"/>
                <w:sz w:val="18"/>
                <w:szCs w:val="18"/>
              </w:rPr>
              <w:fldChar w:fldCharType="end"/>
            </w:r>
          </w:p>
        </w:tc>
        <w:tc>
          <w:tcPr>
            <w:tcW w:w="2187" w:type="dxa"/>
          </w:tcPr>
          <w:p w14:paraId="616E5F71" w14:textId="4A95831D" w:rsidR="001B2BD5" w:rsidRPr="00BF1842" w:rsidRDefault="001B2BD5" w:rsidP="00BF1842">
            <w:pPr>
              <w:pStyle w:val="11JPPIPATablebody2"/>
            </w:pPr>
            <w:r w:rsidRPr="00BF1842">
              <w:t xml:space="preserve">Improving Junior High School Students' Analytical and Activity Skills through </w:t>
            </w:r>
            <w:r w:rsidRPr="00BF1842">
              <w:lastRenderedPageBreak/>
              <w:t>the Application of the Prediction, Observation, and Explanation (POE) Learning Model</w:t>
            </w:r>
          </w:p>
        </w:tc>
        <w:tc>
          <w:tcPr>
            <w:tcW w:w="1740" w:type="dxa"/>
          </w:tcPr>
          <w:p w14:paraId="6250521B" w14:textId="7F376F7B" w:rsidR="001B2BD5" w:rsidRPr="00BF1842" w:rsidRDefault="00900D6E" w:rsidP="001B2BD5">
            <w:pPr>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lastRenderedPageBreak/>
              <w:t>CAR</w:t>
            </w:r>
          </w:p>
        </w:tc>
        <w:tc>
          <w:tcPr>
            <w:tcW w:w="2013" w:type="dxa"/>
          </w:tcPr>
          <w:p w14:paraId="3E6AD0C4" w14:textId="1917BB99" w:rsidR="001B2BD5" w:rsidRPr="00BF1842" w:rsidRDefault="001B2BD5" w:rsidP="00BF1842">
            <w:pPr>
              <w:ind w:left="-108"/>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 xml:space="preserve">The aim of this research is to improve students' analytical and activity </w:t>
            </w:r>
            <w:r w:rsidRPr="00BF1842">
              <w:rPr>
                <w:rFonts w:ascii="Book Antiqua" w:eastAsia="Book Antiqua" w:hAnsi="Book Antiqua" w:cs="Book Antiqua"/>
                <w:bCs/>
                <w:sz w:val="18"/>
                <w:szCs w:val="18"/>
              </w:rPr>
              <w:lastRenderedPageBreak/>
              <w:t>skills with the POE model.</w:t>
            </w:r>
          </w:p>
        </w:tc>
        <w:tc>
          <w:tcPr>
            <w:tcW w:w="2357" w:type="dxa"/>
          </w:tcPr>
          <w:p w14:paraId="22D7CBD1" w14:textId="7B9A7220" w:rsidR="001B2BD5" w:rsidRPr="00BF1842" w:rsidRDefault="001B2BD5" w:rsidP="006D141F">
            <w:pPr>
              <w:pStyle w:val="11JPPIPATablebody2"/>
            </w:pPr>
            <w:r w:rsidRPr="00BF1842">
              <w:lastRenderedPageBreak/>
              <w:t xml:space="preserve">The results of the study show that the application of the POE model can create diverse </w:t>
            </w:r>
            <w:r w:rsidRPr="00BF1842">
              <w:lastRenderedPageBreak/>
              <w:t>and supportive learning, improve students' analytical thinking skills and strengthen positive interactions between students and teachers.</w:t>
            </w:r>
          </w:p>
        </w:tc>
      </w:tr>
      <w:tr w:rsidR="001B2BD5" w:rsidRPr="00BF1842" w14:paraId="6E720E9C" w14:textId="77777777" w:rsidTr="006D141F">
        <w:tc>
          <w:tcPr>
            <w:tcW w:w="1885" w:type="dxa"/>
          </w:tcPr>
          <w:p w14:paraId="2710D378" w14:textId="19D7D2D9" w:rsidR="001B2BD5" w:rsidRPr="00BF1842" w:rsidRDefault="0028646F" w:rsidP="006D141F">
            <w:pPr>
              <w:ind w:left="-108"/>
              <w:jc w:val="both"/>
              <w:rPr>
                <w:rFonts w:ascii="Book Antiqua" w:eastAsia="Book Antiqua" w:hAnsi="Book Antiqua" w:cs="Book Antiqua"/>
                <w:bCs/>
                <w:sz w:val="18"/>
                <w:szCs w:val="18"/>
              </w:rPr>
            </w:pPr>
            <w:r w:rsidRPr="00BF1842">
              <w:rPr>
                <w:rFonts w:ascii="Book Antiqua" w:hAnsi="Book Antiqua"/>
                <w:sz w:val="18"/>
                <w:szCs w:val="18"/>
              </w:rPr>
              <w:lastRenderedPageBreak/>
              <w:fldChar w:fldCharType="begin"/>
            </w:r>
            <w:r w:rsidR="00C443CB" w:rsidRPr="00BF1842">
              <w:rPr>
                <w:rFonts w:ascii="Book Antiqua" w:hAnsi="Book Antiqua"/>
                <w:sz w:val="18"/>
                <w:szCs w:val="18"/>
              </w:rPr>
              <w:instrText xml:space="preserve"> ADDIN ZOTERO_ITEM CSL_CITATION {"citationID":"qanTmgPd","properties":{"formattedCitation":"(Fauziah et al., 2023)","plainCitation":"(Fauziah et al., 2023)","noteIndex":0},"citationItems":[{"id":5552,"uris":["http://zotero.org/users/local/vwAKDnao/items/P88JWE8F"],"itemData":{"id":5552,"type":"article-journal","abstract":"This research aims to describe and explain simultaneously whether there are differences in science learning motivation and critical thinking skills of students who learn using different learning models. The experimental class is with modified POE, while the control class is with a conventional learning model. This type of research is a quasi-experimental research design with a nonequivalent pretest-posttest control group design. The data obtained were analyzed descriptively and the hypothesis was tested using MANCOVA. The research results showed that simultaneously there were significant differences in science learning motivation and students' critical thinking skills between the experimental and control classes in terms of the results of the analysis of the students' achievements. The modified POE learning model is better at increasing students' science learning motivation and thinking skills compared to 5M learning.","container-title":"Jurnal Penelitian Pendidikan IPA","DOI":"10.29303/jppipa.v9i11.4841","ISSN":"2407-795X, 2460-2582","issue":"11","journalAbbreviation":"jppipa, pendidikan ipa, fisika, biologi, kimia","license":"https://creativecommons.org/licenses/by/4.0","page":"9224-9230","source":"DOI.org (Crossref)","title":"Modified POE Learning Model: Its Effect on Students' Science Learning Motivation and Critical Thinking Skills","title-short":"Modified POE Learning Model","URL":"https://jppipa.unram.ac.id/index.php/jppipa/article/view/4841","volume":"9","author":[{"family":"Fauziah","given":"Fatimah Millenia"},{"family":"Sudiatmika","given":"Anak Agung Istri Agung Rai"},{"family":"Suja","given":"I Wayan"}],"accessed":{"date-parts":[["2026",1,28]]},"issued":{"date-parts":[["2023",11,25]]}}}],"schema":"https://github.com/citation-style-language/schema/raw/master/csl-citation.json"} </w:instrText>
            </w:r>
            <w:r w:rsidRPr="00BF1842">
              <w:rPr>
                <w:rFonts w:ascii="Book Antiqua" w:hAnsi="Book Antiqua"/>
                <w:sz w:val="18"/>
                <w:szCs w:val="18"/>
              </w:rPr>
              <w:fldChar w:fldCharType="separate"/>
            </w:r>
            <w:r w:rsidR="00C443CB" w:rsidRPr="00BF1842">
              <w:rPr>
                <w:rFonts w:ascii="Book Antiqua" w:hAnsi="Book Antiqua"/>
                <w:sz w:val="18"/>
                <w:szCs w:val="18"/>
              </w:rPr>
              <w:t>(Fauziah et al., 2023)</w:t>
            </w:r>
            <w:r w:rsidRPr="00BF1842">
              <w:rPr>
                <w:rFonts w:ascii="Book Antiqua" w:hAnsi="Book Antiqua"/>
                <w:sz w:val="18"/>
                <w:szCs w:val="18"/>
              </w:rPr>
              <w:fldChar w:fldCharType="end"/>
            </w:r>
          </w:p>
        </w:tc>
        <w:tc>
          <w:tcPr>
            <w:tcW w:w="2187" w:type="dxa"/>
          </w:tcPr>
          <w:p w14:paraId="1862EA90" w14:textId="1C69ECCD" w:rsidR="007D606A" w:rsidRPr="00BF1842" w:rsidRDefault="007D606A" w:rsidP="00BF1842">
            <w:pPr>
              <w:pStyle w:val="11JPPIPATablebody2"/>
            </w:pPr>
            <w:r w:rsidRPr="00BF1842">
              <w:t>Modified POE Learning Model: Its Effect on Students' Science Learning Motivation and Critical Thinking Skills</w:t>
            </w:r>
          </w:p>
          <w:p w14:paraId="4B8D5851" w14:textId="25CD44D9" w:rsidR="001B2BD5" w:rsidRPr="00BF1842" w:rsidRDefault="001B2BD5" w:rsidP="00BF1842">
            <w:pPr>
              <w:pStyle w:val="11JPPIPATablebody2"/>
            </w:pPr>
          </w:p>
        </w:tc>
        <w:tc>
          <w:tcPr>
            <w:tcW w:w="1740" w:type="dxa"/>
          </w:tcPr>
          <w:p w14:paraId="0881FE56" w14:textId="22B8C9BC" w:rsidR="001B2BD5" w:rsidRPr="00BF1842" w:rsidRDefault="001B2BD5" w:rsidP="001B2BD5">
            <w:pPr>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Experimental method</w:t>
            </w:r>
          </w:p>
        </w:tc>
        <w:tc>
          <w:tcPr>
            <w:tcW w:w="2013" w:type="dxa"/>
          </w:tcPr>
          <w:p w14:paraId="7E06D3B9" w14:textId="232DC0A2" w:rsidR="001B2BD5" w:rsidRPr="00BF1842" w:rsidRDefault="001B2BD5" w:rsidP="00BF1842">
            <w:pPr>
              <w:ind w:left="-108"/>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The aim of this study was to determine the effect of the POE learning model approach on students' critical thinking skills.</w:t>
            </w:r>
          </w:p>
        </w:tc>
        <w:tc>
          <w:tcPr>
            <w:tcW w:w="2357" w:type="dxa"/>
          </w:tcPr>
          <w:p w14:paraId="66F56008" w14:textId="2D43C1D2" w:rsidR="001B2BD5" w:rsidRPr="00BF1842" w:rsidRDefault="001B2BD5" w:rsidP="006D141F">
            <w:pPr>
              <w:pStyle w:val="11JPPIPATablebody2"/>
            </w:pPr>
            <w:r w:rsidRPr="00BF1842">
              <w:t>The results of the study showed that there was a significant influence of the use of the POE learning model approach on students' critical thinking abilities.</w:t>
            </w:r>
          </w:p>
        </w:tc>
      </w:tr>
      <w:tr w:rsidR="001B2BD5" w:rsidRPr="00BF1842" w14:paraId="166E4B74" w14:textId="77777777" w:rsidTr="006D141F">
        <w:tc>
          <w:tcPr>
            <w:tcW w:w="1885" w:type="dxa"/>
            <w:tcBorders>
              <w:bottom w:val="single" w:sz="4" w:space="0" w:color="auto"/>
            </w:tcBorders>
          </w:tcPr>
          <w:p w14:paraId="28A7729B" w14:textId="402E02DA" w:rsidR="001B2BD5" w:rsidRPr="00BF1842" w:rsidRDefault="001B2BD5" w:rsidP="006D141F">
            <w:pPr>
              <w:ind w:left="-108"/>
              <w:jc w:val="both"/>
              <w:rPr>
                <w:rFonts w:ascii="Book Antiqua" w:eastAsia="Book Antiqua" w:hAnsi="Book Antiqua" w:cs="Book Antiqua"/>
                <w:bCs/>
                <w:sz w:val="18"/>
                <w:szCs w:val="18"/>
              </w:rPr>
            </w:pPr>
            <w:bookmarkStart w:id="1" w:name="_Hlk194745840"/>
            <w:r w:rsidRPr="00BF1842">
              <w:rPr>
                <w:rFonts w:ascii="Book Antiqua" w:hAnsi="Book Antiqua"/>
                <w:sz w:val="18"/>
                <w:szCs w:val="18"/>
              </w:rPr>
              <w:t xml:space="preserve"> </w:t>
            </w:r>
            <w:bookmarkEnd w:id="1"/>
            <w:r w:rsidR="0028646F" w:rsidRPr="00BF1842">
              <w:rPr>
                <w:rFonts w:ascii="Book Antiqua" w:hAnsi="Book Antiqua"/>
                <w:sz w:val="18"/>
                <w:szCs w:val="18"/>
              </w:rPr>
              <w:fldChar w:fldCharType="begin"/>
            </w:r>
            <w:r w:rsidR="00C443CB" w:rsidRPr="00BF1842">
              <w:rPr>
                <w:rFonts w:ascii="Book Antiqua" w:hAnsi="Book Antiqua"/>
                <w:sz w:val="18"/>
                <w:szCs w:val="18"/>
              </w:rPr>
              <w:instrText xml:space="preserve"> ADDIN ZOTERO_ITEM CSL_CITATION {"citationID":"iYml4iPn","properties":{"formattedCitation":"(Sarah et al., 2021)","plainCitation":"(Sarah et al., 2021)","noteIndex":0},"citationItems":[{"id":5554,"uris":["http://zotero.org/users/local/vwAKDnao/items/EU9PKRSL"],"itemData":{"id":5554,"type":"article-journal","abstract":"This study aims to determine (1) differences in students' analytical skills in learning physics with the POE (Predict-Observe-Explain) learning model and direct instruction learning, (2) improve students' analytical skills by learning physics POE learning models. This study uses a quasi-experimental method and control-group pre-test post-test design. The research subjects were Grade VIII students of a junior high school in a District of Wonosobo Regency, Central Java. The data instruments is test. Data analysis techniques using different test and gain test. The results showed: (1) there were differences in analysis skills between students who used the POE learning model and did not use the POE model seen from the results of the t-test with dk 47 and 5% significance level where tcount&amp;gt; ttable was 5.49&amp;gt; 2.012, (2) improvement of students' analytical skills using the POE model is greater than the students who do not use the POE model with a gain test of 0.60 (medium criteria)&amp;gt; 0.32 (medium criteria).","container-title":"JIPF (Jurnal Ilmu Pendidikan Fisika)","DOI":"10.26737/jipf.v6i1.1846","ISSN":"2477-8451, 2477-5959","issue":"1","journalAbbreviation":"J. Ilmu. Pend. Fisika","license":"http://creativecommons.org/licenses/by-nc/4.0","page":"23","source":"DOI.org (Crossref)","title":"The Effectiveness of POE (Predict-Observe-Explain) Learning Model for Improving Student Analytical Skills","URL":"https://journal.stkipsingkawang.ac.id/index.php/JIPF/article/view/1846","volume":"6","author":[{"family":"Sarah","given":"Siti"},{"family":"Khanif","given":"Ahmad"},{"family":"Saputra","given":"Ade Tegar"}],"accessed":{"date-parts":[["2026",1,28]]},"issued":{"date-parts":[["2021",1,4]]}}}],"schema":"https://github.com/citation-style-language/schema/raw/master/csl-citation.json"} </w:instrText>
            </w:r>
            <w:r w:rsidR="0028646F" w:rsidRPr="00BF1842">
              <w:rPr>
                <w:rFonts w:ascii="Book Antiqua" w:hAnsi="Book Antiqua"/>
                <w:sz w:val="18"/>
                <w:szCs w:val="18"/>
              </w:rPr>
              <w:fldChar w:fldCharType="separate"/>
            </w:r>
            <w:r w:rsidR="00C443CB" w:rsidRPr="00BF1842">
              <w:rPr>
                <w:rFonts w:ascii="Book Antiqua" w:hAnsi="Book Antiqua"/>
                <w:sz w:val="18"/>
                <w:szCs w:val="18"/>
              </w:rPr>
              <w:t>(Sarah et al., 2021)</w:t>
            </w:r>
            <w:r w:rsidR="0028646F" w:rsidRPr="00BF1842">
              <w:rPr>
                <w:rFonts w:ascii="Book Antiqua" w:hAnsi="Book Antiqua"/>
                <w:sz w:val="18"/>
                <w:szCs w:val="18"/>
              </w:rPr>
              <w:fldChar w:fldCharType="end"/>
            </w:r>
          </w:p>
        </w:tc>
        <w:tc>
          <w:tcPr>
            <w:tcW w:w="2187" w:type="dxa"/>
            <w:tcBorders>
              <w:bottom w:val="single" w:sz="4" w:space="0" w:color="auto"/>
            </w:tcBorders>
          </w:tcPr>
          <w:p w14:paraId="3AE46892" w14:textId="5564587F" w:rsidR="001B2BD5" w:rsidRPr="00BF1842" w:rsidRDefault="007D606A" w:rsidP="00BF1842">
            <w:pPr>
              <w:pStyle w:val="11JPPIPATablebody2"/>
            </w:pPr>
            <w:r w:rsidRPr="00BF1842">
              <w:t>The Effectiveness of POE (Predict-Observe-Explain) Learning Model for Improving Student Analytical Skills</w:t>
            </w:r>
          </w:p>
        </w:tc>
        <w:tc>
          <w:tcPr>
            <w:tcW w:w="1740" w:type="dxa"/>
            <w:tcBorders>
              <w:bottom w:val="single" w:sz="4" w:space="0" w:color="auto"/>
            </w:tcBorders>
          </w:tcPr>
          <w:p w14:paraId="678C6EB8" w14:textId="20C991A7" w:rsidR="001B2BD5" w:rsidRPr="00BF1842" w:rsidRDefault="007D606A" w:rsidP="001B2BD5">
            <w:pPr>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Experimental method</w:t>
            </w:r>
          </w:p>
        </w:tc>
        <w:tc>
          <w:tcPr>
            <w:tcW w:w="2013" w:type="dxa"/>
            <w:tcBorders>
              <w:bottom w:val="single" w:sz="4" w:space="0" w:color="auto"/>
            </w:tcBorders>
          </w:tcPr>
          <w:p w14:paraId="11808634" w14:textId="227E588B" w:rsidR="001B2BD5" w:rsidRPr="00BF1842" w:rsidRDefault="001B2BD5" w:rsidP="00BF1842">
            <w:pPr>
              <w:ind w:left="-108"/>
              <w:jc w:val="right"/>
              <w:rPr>
                <w:rFonts w:ascii="Book Antiqua" w:eastAsia="Book Antiqua" w:hAnsi="Book Antiqua" w:cs="Book Antiqua"/>
                <w:bCs/>
                <w:sz w:val="18"/>
                <w:szCs w:val="18"/>
              </w:rPr>
            </w:pPr>
            <w:r w:rsidRPr="00BF1842">
              <w:rPr>
                <w:rFonts w:ascii="Book Antiqua" w:eastAsia="Book Antiqua" w:hAnsi="Book Antiqua" w:cs="Book Antiqua"/>
                <w:bCs/>
                <w:sz w:val="18"/>
                <w:szCs w:val="18"/>
              </w:rPr>
              <w:t>The purpose of this study was to determine the effect of using the POE learning model on student learning outcomes.</w:t>
            </w:r>
          </w:p>
        </w:tc>
        <w:tc>
          <w:tcPr>
            <w:tcW w:w="2357" w:type="dxa"/>
            <w:tcBorders>
              <w:bottom w:val="single" w:sz="4" w:space="0" w:color="auto"/>
            </w:tcBorders>
          </w:tcPr>
          <w:p w14:paraId="0AA927F3" w14:textId="56D0C765" w:rsidR="001B2BD5" w:rsidRPr="00BF1842" w:rsidRDefault="001B2BD5" w:rsidP="006D141F">
            <w:pPr>
              <w:pStyle w:val="11JPPIPATablebody2"/>
            </w:pPr>
            <w:r w:rsidRPr="00BF1842">
              <w:t>The results of the study showed that the use of the POE learning model was able to improve the learning outcomes.</w:t>
            </w:r>
          </w:p>
        </w:tc>
      </w:tr>
    </w:tbl>
    <w:p w14:paraId="671DF642" w14:textId="01D0A5AC" w:rsidR="006139F3" w:rsidRDefault="006139F3" w:rsidP="006139F3">
      <w:pPr>
        <w:jc w:val="both"/>
        <w:rPr>
          <w:rFonts w:ascii="Book Antiqua" w:eastAsia="Book Antiqua" w:hAnsi="Book Antiqua" w:cs="Book Antiqua"/>
          <w:bCs/>
          <w:sz w:val="20"/>
          <w:szCs w:val="20"/>
        </w:rPr>
        <w:sectPr w:rsidR="006139F3" w:rsidSect="006139F3">
          <w:type w:val="continuous"/>
          <w:pgSz w:w="11894" w:h="16157"/>
          <w:pgMar w:top="1134" w:right="851" w:bottom="1134" w:left="851" w:header="709" w:footer="1140" w:gutter="0"/>
          <w:cols w:space="298"/>
        </w:sectPr>
      </w:pPr>
    </w:p>
    <w:p w14:paraId="5F9CEB52" w14:textId="77777777" w:rsidR="001B2BD5" w:rsidRPr="001B2BD5" w:rsidRDefault="001B2BD5" w:rsidP="001B2BD5">
      <w:pPr>
        <w:jc w:val="both"/>
        <w:rPr>
          <w:rFonts w:ascii="Book Antiqua" w:eastAsia="Book Antiqua" w:hAnsi="Book Antiqua" w:cs="Book Antiqua"/>
          <w:bCs/>
          <w:i/>
          <w:iCs/>
          <w:sz w:val="20"/>
          <w:szCs w:val="20"/>
        </w:rPr>
      </w:pPr>
      <w:r w:rsidRPr="001B2BD5">
        <w:rPr>
          <w:rFonts w:ascii="Book Antiqua" w:eastAsia="Book Antiqua" w:hAnsi="Book Antiqua" w:cs="Book Antiqua"/>
          <w:bCs/>
          <w:i/>
          <w:iCs/>
          <w:sz w:val="20"/>
          <w:szCs w:val="20"/>
        </w:rPr>
        <w:t>Science Learning Outcomes Using the POE Model</w:t>
      </w:r>
    </w:p>
    <w:p w14:paraId="71DB2D40" w14:textId="77777777" w:rsidR="001B2BD5" w:rsidRPr="00BF1842" w:rsidRDefault="001B2BD5" w:rsidP="00BF1842">
      <w:pPr>
        <w:ind w:firstLine="426"/>
        <w:jc w:val="both"/>
        <w:rPr>
          <w:rFonts w:ascii="Book Antiqua" w:eastAsia="MS Mincho" w:hAnsi="Book Antiqua"/>
          <w:sz w:val="20"/>
          <w:szCs w:val="20"/>
        </w:rPr>
      </w:pPr>
      <w:r w:rsidRPr="00BF1842">
        <w:rPr>
          <w:rFonts w:ascii="Book Antiqua" w:eastAsia="MS Mincho" w:hAnsi="Book Antiqua"/>
          <w:sz w:val="20"/>
          <w:szCs w:val="20"/>
        </w:rPr>
        <w:t>Based on an analysis of 13 journal articles that align with the research objectives, it was found that the POE model contributes to junior high school students' science learning outcomes, as shown in Table 2.</w:t>
      </w:r>
    </w:p>
    <w:p w14:paraId="0063D628" w14:textId="77777777" w:rsidR="001B2BD5" w:rsidRPr="001B2BD5" w:rsidRDefault="001B2BD5" w:rsidP="001B2BD5">
      <w:pPr>
        <w:jc w:val="both"/>
        <w:rPr>
          <w:rFonts w:ascii="Book Antiqua" w:eastAsia="Book Antiqua" w:hAnsi="Book Antiqua" w:cs="Book Antiqua"/>
          <w:bCs/>
          <w:sz w:val="20"/>
          <w:szCs w:val="20"/>
        </w:rPr>
      </w:pPr>
    </w:p>
    <w:p w14:paraId="481DFBF5" w14:textId="1DA8A4D6" w:rsidR="006139F3" w:rsidRDefault="001B2BD5" w:rsidP="001B2BD5">
      <w:pPr>
        <w:jc w:val="both"/>
        <w:rPr>
          <w:rFonts w:ascii="Book Antiqua" w:eastAsia="Book Antiqua" w:hAnsi="Book Antiqua" w:cs="Book Antiqua"/>
          <w:bCs/>
          <w:sz w:val="20"/>
          <w:szCs w:val="20"/>
        </w:rPr>
      </w:pPr>
      <w:r w:rsidRPr="001B2BD5">
        <w:rPr>
          <w:rFonts w:ascii="Book Antiqua" w:eastAsia="Book Antiqua" w:hAnsi="Book Antiqua" w:cs="Book Antiqua"/>
          <w:b/>
          <w:sz w:val="20"/>
          <w:szCs w:val="20"/>
        </w:rPr>
        <w:t>Table 2.</w:t>
      </w:r>
      <w:r w:rsidRPr="001B2BD5">
        <w:rPr>
          <w:rFonts w:ascii="Book Antiqua" w:eastAsia="Book Antiqua" w:hAnsi="Book Antiqua" w:cs="Book Antiqua"/>
          <w:bCs/>
          <w:sz w:val="20"/>
          <w:szCs w:val="20"/>
        </w:rPr>
        <w:t xml:space="preserve"> Percentage of Science Learning Outcomes Using the POE Model</w:t>
      </w:r>
    </w:p>
    <w:tbl>
      <w:tblPr>
        <w:tblStyle w:val="TableGrid"/>
        <w:tblW w:w="4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1440"/>
      </w:tblGrid>
      <w:tr w:rsidR="006F5B27" w:rsidRPr="006F5B27" w14:paraId="7F60B9E5" w14:textId="77777777" w:rsidTr="006F5B27">
        <w:tc>
          <w:tcPr>
            <w:tcW w:w="3505" w:type="dxa"/>
            <w:tcBorders>
              <w:top w:val="single" w:sz="4" w:space="0" w:color="auto"/>
              <w:bottom w:val="single" w:sz="4" w:space="0" w:color="auto"/>
            </w:tcBorders>
          </w:tcPr>
          <w:p w14:paraId="4C7A608C" w14:textId="4D5D91F9" w:rsidR="006F5B27" w:rsidRPr="006F5B27" w:rsidRDefault="006F5B27" w:rsidP="00BF1842">
            <w:pPr>
              <w:ind w:left="-108"/>
              <w:rPr>
                <w:rFonts w:ascii="Book Antiqua" w:eastAsia="Book Antiqua" w:hAnsi="Book Antiqua" w:cs="Book Antiqua"/>
                <w:bCs/>
                <w:sz w:val="18"/>
                <w:szCs w:val="18"/>
              </w:rPr>
            </w:pPr>
            <w:r w:rsidRPr="006F5B27">
              <w:rPr>
                <w:rFonts w:ascii="Book Antiqua" w:hAnsi="Book Antiqua"/>
                <w:sz w:val="18"/>
                <w:szCs w:val="18"/>
              </w:rPr>
              <w:t>Science Learning Outcomes</w:t>
            </w:r>
          </w:p>
        </w:tc>
        <w:tc>
          <w:tcPr>
            <w:tcW w:w="1440" w:type="dxa"/>
            <w:tcBorders>
              <w:top w:val="single" w:sz="4" w:space="0" w:color="auto"/>
              <w:bottom w:val="single" w:sz="4" w:space="0" w:color="auto"/>
            </w:tcBorders>
          </w:tcPr>
          <w:p w14:paraId="0DD6AABC" w14:textId="6FBE2A15" w:rsidR="006F5B27" w:rsidRPr="006D141F" w:rsidRDefault="006F5B27" w:rsidP="006D141F">
            <w:pPr>
              <w:pStyle w:val="11JPPIPATablebody2"/>
            </w:pPr>
            <w:r w:rsidRPr="006F5B27">
              <w:t>Percentage (%)</w:t>
            </w:r>
          </w:p>
        </w:tc>
      </w:tr>
      <w:tr w:rsidR="006F5B27" w:rsidRPr="006F5B27" w14:paraId="15A1F5C3" w14:textId="77777777" w:rsidTr="006F5B27">
        <w:tc>
          <w:tcPr>
            <w:tcW w:w="3505" w:type="dxa"/>
            <w:tcBorders>
              <w:top w:val="single" w:sz="4" w:space="0" w:color="auto"/>
            </w:tcBorders>
          </w:tcPr>
          <w:p w14:paraId="3CC890F6" w14:textId="19B5D580" w:rsidR="006F5B27" w:rsidRPr="006F5B27" w:rsidRDefault="006F5B27" w:rsidP="00BF1842">
            <w:pPr>
              <w:ind w:left="-108"/>
              <w:rPr>
                <w:rFonts w:ascii="Book Antiqua" w:eastAsia="Book Antiqua" w:hAnsi="Book Antiqua" w:cs="Book Antiqua"/>
                <w:bCs/>
                <w:sz w:val="18"/>
                <w:szCs w:val="18"/>
              </w:rPr>
            </w:pPr>
            <w:r w:rsidRPr="006F5B27">
              <w:rPr>
                <w:rFonts w:ascii="Book Antiqua" w:hAnsi="Book Antiqua"/>
                <w:sz w:val="18"/>
                <w:szCs w:val="18"/>
              </w:rPr>
              <w:t>Critical thinking skills</w:t>
            </w:r>
          </w:p>
        </w:tc>
        <w:tc>
          <w:tcPr>
            <w:tcW w:w="1440" w:type="dxa"/>
            <w:tcBorders>
              <w:top w:val="single" w:sz="4" w:space="0" w:color="auto"/>
            </w:tcBorders>
          </w:tcPr>
          <w:p w14:paraId="756DF020" w14:textId="6D6155FF" w:rsidR="006F5B27" w:rsidRPr="006D141F" w:rsidRDefault="006F5B27" w:rsidP="006D141F">
            <w:pPr>
              <w:pStyle w:val="11JPPIPATablebody2"/>
            </w:pPr>
            <w:r w:rsidRPr="006F5B27">
              <w:t>23.08</w:t>
            </w:r>
          </w:p>
        </w:tc>
      </w:tr>
      <w:tr w:rsidR="006F5B27" w:rsidRPr="006F5B27" w14:paraId="20383A1A" w14:textId="77777777" w:rsidTr="006F5B27">
        <w:tc>
          <w:tcPr>
            <w:tcW w:w="3505" w:type="dxa"/>
          </w:tcPr>
          <w:p w14:paraId="015DF051" w14:textId="6FCC5362" w:rsidR="006F5B27" w:rsidRPr="006F5B27" w:rsidRDefault="006F5B27" w:rsidP="00BF1842">
            <w:pPr>
              <w:ind w:left="-108"/>
              <w:rPr>
                <w:rFonts w:ascii="Book Antiqua" w:eastAsia="Book Antiqua" w:hAnsi="Book Antiqua" w:cs="Book Antiqua"/>
                <w:bCs/>
                <w:sz w:val="18"/>
                <w:szCs w:val="18"/>
              </w:rPr>
            </w:pPr>
            <w:r w:rsidRPr="006F5B27">
              <w:rPr>
                <w:rFonts w:ascii="Book Antiqua" w:hAnsi="Book Antiqua"/>
                <w:sz w:val="18"/>
                <w:szCs w:val="18"/>
              </w:rPr>
              <w:t>Scientific literacy</w:t>
            </w:r>
          </w:p>
        </w:tc>
        <w:tc>
          <w:tcPr>
            <w:tcW w:w="1440" w:type="dxa"/>
          </w:tcPr>
          <w:p w14:paraId="0BD908EE" w14:textId="4A2D06E8" w:rsidR="006F5B27" w:rsidRPr="006D141F" w:rsidRDefault="006F5B27" w:rsidP="006D141F">
            <w:pPr>
              <w:pStyle w:val="11JPPIPATablebody2"/>
            </w:pPr>
            <w:r w:rsidRPr="006F5B27">
              <w:t>15.39</w:t>
            </w:r>
          </w:p>
        </w:tc>
      </w:tr>
      <w:tr w:rsidR="006F5B27" w:rsidRPr="006F5B27" w14:paraId="68D91777" w14:textId="77777777" w:rsidTr="006F5B27">
        <w:tc>
          <w:tcPr>
            <w:tcW w:w="3505" w:type="dxa"/>
          </w:tcPr>
          <w:p w14:paraId="2819B9CC" w14:textId="0CA7C62C" w:rsidR="006F5B27" w:rsidRPr="006F5B27" w:rsidRDefault="006F5B27" w:rsidP="00BF1842">
            <w:pPr>
              <w:ind w:left="-108"/>
              <w:rPr>
                <w:rFonts w:ascii="Book Antiqua" w:eastAsia="Book Antiqua" w:hAnsi="Book Antiqua" w:cs="Book Antiqua"/>
                <w:bCs/>
                <w:sz w:val="18"/>
                <w:szCs w:val="18"/>
              </w:rPr>
            </w:pPr>
            <w:r w:rsidRPr="006F5B27">
              <w:rPr>
                <w:rFonts w:ascii="Book Antiqua" w:hAnsi="Book Antiqua"/>
                <w:sz w:val="18"/>
                <w:szCs w:val="18"/>
              </w:rPr>
              <w:t>Mastery of science concepts</w:t>
            </w:r>
          </w:p>
        </w:tc>
        <w:tc>
          <w:tcPr>
            <w:tcW w:w="1440" w:type="dxa"/>
          </w:tcPr>
          <w:p w14:paraId="7DF987BB" w14:textId="3C6EC215" w:rsidR="006F5B27" w:rsidRPr="006D141F" w:rsidRDefault="006F5B27" w:rsidP="006D141F">
            <w:pPr>
              <w:pStyle w:val="11JPPIPATablebody2"/>
            </w:pPr>
            <w:r w:rsidRPr="006F5B27">
              <w:t>7.69</w:t>
            </w:r>
          </w:p>
        </w:tc>
      </w:tr>
      <w:tr w:rsidR="006F5B27" w:rsidRPr="006F5B27" w14:paraId="497A975D" w14:textId="77777777" w:rsidTr="006F5B27">
        <w:tc>
          <w:tcPr>
            <w:tcW w:w="3505" w:type="dxa"/>
          </w:tcPr>
          <w:p w14:paraId="6B66227E" w14:textId="1B6A4B4C" w:rsidR="006F5B27" w:rsidRPr="006F5B27" w:rsidRDefault="006F5B27" w:rsidP="00BF1842">
            <w:pPr>
              <w:ind w:left="-108"/>
              <w:rPr>
                <w:rFonts w:ascii="Book Antiqua" w:eastAsia="Book Antiqua" w:hAnsi="Book Antiqua" w:cs="Book Antiqua"/>
                <w:bCs/>
                <w:sz w:val="18"/>
                <w:szCs w:val="18"/>
              </w:rPr>
            </w:pPr>
            <w:r w:rsidRPr="006F5B27">
              <w:rPr>
                <w:rFonts w:ascii="Book Antiqua" w:hAnsi="Book Antiqua"/>
                <w:sz w:val="18"/>
                <w:szCs w:val="18"/>
              </w:rPr>
              <w:t>Science learning outcomes</w:t>
            </w:r>
          </w:p>
        </w:tc>
        <w:tc>
          <w:tcPr>
            <w:tcW w:w="1440" w:type="dxa"/>
          </w:tcPr>
          <w:p w14:paraId="48463C0D" w14:textId="00186444" w:rsidR="006F5B27" w:rsidRPr="006D141F" w:rsidRDefault="006F5B27" w:rsidP="006D141F">
            <w:pPr>
              <w:pStyle w:val="11JPPIPATablebody2"/>
            </w:pPr>
            <w:r w:rsidRPr="006F5B27">
              <w:t>23.08</w:t>
            </w:r>
          </w:p>
        </w:tc>
      </w:tr>
      <w:tr w:rsidR="006F5B27" w:rsidRPr="006F5B27" w14:paraId="56ADB33E" w14:textId="77777777" w:rsidTr="006F5B27">
        <w:tc>
          <w:tcPr>
            <w:tcW w:w="3505" w:type="dxa"/>
          </w:tcPr>
          <w:p w14:paraId="7F0DA00D" w14:textId="57D756C2" w:rsidR="006F5B27" w:rsidRPr="006F5B27" w:rsidRDefault="006F5B27" w:rsidP="00BF1842">
            <w:pPr>
              <w:ind w:left="-108"/>
              <w:rPr>
                <w:rFonts w:ascii="Book Antiqua" w:eastAsia="Book Antiqua" w:hAnsi="Book Antiqua" w:cs="Book Antiqua"/>
                <w:bCs/>
                <w:sz w:val="18"/>
                <w:szCs w:val="18"/>
              </w:rPr>
            </w:pPr>
            <w:r w:rsidRPr="006F5B27">
              <w:rPr>
                <w:rFonts w:ascii="Book Antiqua" w:hAnsi="Book Antiqua"/>
                <w:sz w:val="18"/>
                <w:szCs w:val="18"/>
              </w:rPr>
              <w:t>Increased learning motivation</w:t>
            </w:r>
          </w:p>
        </w:tc>
        <w:tc>
          <w:tcPr>
            <w:tcW w:w="1440" w:type="dxa"/>
          </w:tcPr>
          <w:p w14:paraId="48C207AF" w14:textId="42CB46DD" w:rsidR="006F5B27" w:rsidRPr="006D141F" w:rsidRDefault="006F5B27" w:rsidP="006D141F">
            <w:pPr>
              <w:pStyle w:val="11JPPIPATablebody2"/>
            </w:pPr>
            <w:r w:rsidRPr="006F5B27">
              <w:t>7.69</w:t>
            </w:r>
          </w:p>
        </w:tc>
      </w:tr>
      <w:tr w:rsidR="006F5B27" w:rsidRPr="006F5B27" w14:paraId="49913C0A" w14:textId="77777777" w:rsidTr="006F5B27">
        <w:tc>
          <w:tcPr>
            <w:tcW w:w="3505" w:type="dxa"/>
          </w:tcPr>
          <w:p w14:paraId="60C2363A" w14:textId="7B283A7F" w:rsidR="006F5B27" w:rsidRPr="006F5B27" w:rsidRDefault="006F5B27" w:rsidP="00BF1842">
            <w:pPr>
              <w:ind w:left="-108"/>
              <w:rPr>
                <w:rFonts w:ascii="Book Antiqua" w:eastAsia="Book Antiqua" w:hAnsi="Book Antiqua" w:cs="Book Antiqua"/>
                <w:bCs/>
                <w:sz w:val="18"/>
                <w:szCs w:val="18"/>
              </w:rPr>
            </w:pPr>
            <w:r w:rsidRPr="006F5B27">
              <w:rPr>
                <w:rFonts w:ascii="Book Antiqua" w:hAnsi="Book Antiqua"/>
                <w:sz w:val="18"/>
                <w:szCs w:val="18"/>
              </w:rPr>
              <w:t>Analytical thinking skills</w:t>
            </w:r>
          </w:p>
        </w:tc>
        <w:tc>
          <w:tcPr>
            <w:tcW w:w="1440" w:type="dxa"/>
          </w:tcPr>
          <w:p w14:paraId="15A72DB5" w14:textId="0B6A750A" w:rsidR="006F5B27" w:rsidRPr="006D141F" w:rsidRDefault="006F5B27" w:rsidP="006D141F">
            <w:pPr>
              <w:pStyle w:val="11JPPIPATablebody2"/>
            </w:pPr>
            <w:r w:rsidRPr="006F5B27">
              <w:t>7.69</w:t>
            </w:r>
          </w:p>
        </w:tc>
      </w:tr>
      <w:tr w:rsidR="006F5B27" w:rsidRPr="006F5B27" w14:paraId="21184B8A" w14:textId="77777777" w:rsidTr="006F5B27">
        <w:tc>
          <w:tcPr>
            <w:tcW w:w="3505" w:type="dxa"/>
          </w:tcPr>
          <w:p w14:paraId="63B929D1" w14:textId="51591B2A" w:rsidR="006F5B27" w:rsidRPr="006F5B27" w:rsidRDefault="006F5B27" w:rsidP="00BF1842">
            <w:pPr>
              <w:ind w:left="-108"/>
              <w:rPr>
                <w:rFonts w:ascii="Book Antiqua" w:eastAsia="Book Antiqua" w:hAnsi="Book Antiqua" w:cs="Book Antiqua"/>
                <w:bCs/>
                <w:sz w:val="18"/>
                <w:szCs w:val="18"/>
              </w:rPr>
            </w:pPr>
            <w:r w:rsidRPr="006F5B27">
              <w:rPr>
                <w:rFonts w:ascii="Book Antiqua" w:hAnsi="Book Antiqua"/>
                <w:sz w:val="18"/>
                <w:szCs w:val="18"/>
              </w:rPr>
              <w:t>Creative thinking skills</w:t>
            </w:r>
          </w:p>
        </w:tc>
        <w:tc>
          <w:tcPr>
            <w:tcW w:w="1440" w:type="dxa"/>
          </w:tcPr>
          <w:p w14:paraId="51861D21" w14:textId="0E18BF34" w:rsidR="006F5B27" w:rsidRPr="006D141F" w:rsidRDefault="006F5B27" w:rsidP="006D141F">
            <w:pPr>
              <w:pStyle w:val="11JPPIPATablebody2"/>
            </w:pPr>
            <w:r w:rsidRPr="006F5B27">
              <w:t>7.69</w:t>
            </w:r>
          </w:p>
        </w:tc>
      </w:tr>
      <w:tr w:rsidR="006F5B27" w:rsidRPr="006F5B27" w14:paraId="3FB1AA99" w14:textId="77777777" w:rsidTr="006F5B27">
        <w:tc>
          <w:tcPr>
            <w:tcW w:w="3505" w:type="dxa"/>
            <w:tcBorders>
              <w:bottom w:val="single" w:sz="4" w:space="0" w:color="auto"/>
            </w:tcBorders>
          </w:tcPr>
          <w:p w14:paraId="3C16AAB9" w14:textId="6273EC01" w:rsidR="006F5B27" w:rsidRPr="006F5B27" w:rsidRDefault="006F5B27" w:rsidP="00BF1842">
            <w:pPr>
              <w:ind w:left="-108"/>
              <w:rPr>
                <w:rFonts w:ascii="Book Antiqua" w:eastAsia="Book Antiqua" w:hAnsi="Book Antiqua" w:cs="Book Antiqua"/>
                <w:bCs/>
                <w:sz w:val="18"/>
                <w:szCs w:val="18"/>
              </w:rPr>
            </w:pPr>
            <w:r w:rsidRPr="006F5B27">
              <w:rPr>
                <w:rFonts w:ascii="Book Antiqua" w:hAnsi="Book Antiqua"/>
                <w:sz w:val="18"/>
                <w:szCs w:val="18"/>
              </w:rPr>
              <w:t>Communication skills</w:t>
            </w:r>
          </w:p>
        </w:tc>
        <w:tc>
          <w:tcPr>
            <w:tcW w:w="1440" w:type="dxa"/>
            <w:tcBorders>
              <w:bottom w:val="single" w:sz="4" w:space="0" w:color="auto"/>
            </w:tcBorders>
          </w:tcPr>
          <w:p w14:paraId="4CA060E2" w14:textId="666BD4B4" w:rsidR="006F5B27" w:rsidRPr="006D141F" w:rsidRDefault="006F5B27" w:rsidP="006D141F">
            <w:pPr>
              <w:pStyle w:val="11JPPIPATablebody2"/>
            </w:pPr>
            <w:r w:rsidRPr="006F5B27">
              <w:t>7.69</w:t>
            </w:r>
          </w:p>
        </w:tc>
      </w:tr>
    </w:tbl>
    <w:p w14:paraId="69C85C4A" w14:textId="1973202C" w:rsidR="006F5B27" w:rsidRDefault="006F5B27" w:rsidP="001B2BD5">
      <w:pPr>
        <w:jc w:val="both"/>
        <w:rPr>
          <w:rFonts w:ascii="Book Antiqua" w:eastAsia="Book Antiqua" w:hAnsi="Book Antiqua" w:cs="Book Antiqua"/>
          <w:bCs/>
          <w:sz w:val="20"/>
          <w:szCs w:val="20"/>
        </w:rPr>
      </w:pPr>
    </w:p>
    <w:p w14:paraId="70A5F114" w14:textId="618E8E3C" w:rsidR="006F5B27" w:rsidRPr="00BF1842" w:rsidRDefault="006F5B27" w:rsidP="00BF1842">
      <w:pPr>
        <w:ind w:firstLine="426"/>
        <w:jc w:val="both"/>
        <w:rPr>
          <w:rFonts w:ascii="Book Antiqua" w:eastAsia="MS Mincho" w:hAnsi="Book Antiqua"/>
          <w:sz w:val="20"/>
          <w:szCs w:val="20"/>
        </w:rPr>
      </w:pPr>
      <w:r w:rsidRPr="00BF1842">
        <w:rPr>
          <w:rFonts w:ascii="Book Antiqua" w:eastAsia="MS Mincho" w:hAnsi="Book Antiqua"/>
          <w:sz w:val="20"/>
          <w:szCs w:val="20"/>
        </w:rPr>
        <w:t>If presented in graphical form, the percentage of science learning achievement with the POE</w:t>
      </w:r>
      <w:r w:rsidR="00BF1842">
        <w:rPr>
          <w:rFonts w:ascii="Book Antiqua" w:eastAsia="MS Mincho" w:hAnsi="Book Antiqua"/>
          <w:sz w:val="20"/>
          <w:szCs w:val="20"/>
        </w:rPr>
        <w:t xml:space="preserve"> model looks like Figure 2.</w:t>
      </w:r>
    </w:p>
    <w:p w14:paraId="60BE2C11" w14:textId="7AAD7E7C" w:rsidR="006F5B27" w:rsidRDefault="006F5B27" w:rsidP="006F5B27">
      <w:pPr>
        <w:jc w:val="both"/>
        <w:rPr>
          <w:rFonts w:ascii="Book Antiqua" w:eastAsia="Book Antiqua" w:hAnsi="Book Antiqua" w:cs="Book Antiqua"/>
          <w:bCs/>
          <w:sz w:val="20"/>
          <w:szCs w:val="20"/>
        </w:rPr>
      </w:pPr>
    </w:p>
    <w:p w14:paraId="6F9D2F48" w14:textId="6D470B67" w:rsidR="006F5B27" w:rsidRDefault="006F5B27" w:rsidP="005B6957">
      <w:pPr>
        <w:pStyle w:val="NormalWeb"/>
        <w:spacing w:before="0" w:beforeAutospacing="0" w:after="0" w:afterAutospacing="0"/>
        <w:jc w:val="both"/>
      </w:pPr>
      <w:r>
        <w:rPr>
          <w:noProof/>
        </w:rPr>
        <w:drawing>
          <wp:inline distT="0" distB="0" distL="0" distR="0" wp14:anchorId="57A1A754" wp14:editId="1D3CACB9">
            <wp:extent cx="3142991" cy="2324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7111" cy="2334541"/>
                    </a:xfrm>
                    <a:prstGeom prst="rect">
                      <a:avLst/>
                    </a:prstGeom>
                    <a:noFill/>
                    <a:ln>
                      <a:noFill/>
                    </a:ln>
                  </pic:spPr>
                </pic:pic>
              </a:graphicData>
            </a:graphic>
          </wp:inline>
        </w:drawing>
      </w:r>
    </w:p>
    <w:p w14:paraId="33F33965" w14:textId="247BE282" w:rsidR="006F5B27" w:rsidRPr="006F5B27" w:rsidRDefault="006F5B27" w:rsidP="006F5B27">
      <w:pPr>
        <w:jc w:val="center"/>
        <w:rPr>
          <w:rFonts w:ascii="Book Antiqua" w:eastAsia="Book Antiqua" w:hAnsi="Book Antiqua" w:cs="Book Antiqua"/>
          <w:bCs/>
          <w:sz w:val="18"/>
          <w:szCs w:val="18"/>
        </w:rPr>
      </w:pPr>
      <w:r w:rsidRPr="006F5B27">
        <w:rPr>
          <w:rFonts w:ascii="Book Antiqua" w:eastAsia="Book Antiqua" w:hAnsi="Book Antiqua" w:cs="Book Antiqua"/>
          <w:b/>
          <w:sz w:val="18"/>
          <w:szCs w:val="18"/>
        </w:rPr>
        <w:t>Figure 2.</w:t>
      </w:r>
      <w:r w:rsidRPr="006F5B27">
        <w:rPr>
          <w:rFonts w:ascii="Book Antiqua" w:eastAsia="Book Antiqua" w:hAnsi="Book Antiqua" w:cs="Book Antiqua"/>
          <w:bCs/>
          <w:sz w:val="18"/>
          <w:szCs w:val="18"/>
        </w:rPr>
        <w:t xml:space="preserve"> Percentage of </w:t>
      </w:r>
      <w:r w:rsidR="00BF1842" w:rsidRPr="006F5B27">
        <w:rPr>
          <w:rFonts w:ascii="Book Antiqua" w:eastAsia="Book Antiqua" w:hAnsi="Book Antiqua" w:cs="Book Antiqua"/>
          <w:bCs/>
          <w:sz w:val="18"/>
          <w:szCs w:val="18"/>
        </w:rPr>
        <w:t xml:space="preserve">science learning outcomes </w:t>
      </w:r>
      <w:r w:rsidR="00BF1842">
        <w:rPr>
          <w:rFonts w:ascii="Book Antiqua" w:eastAsia="Book Antiqua" w:hAnsi="Book Antiqua" w:cs="Book Antiqua"/>
          <w:bCs/>
          <w:sz w:val="18"/>
          <w:szCs w:val="18"/>
        </w:rPr>
        <w:t>with the POE m</w:t>
      </w:r>
      <w:r w:rsidRPr="006F5B27">
        <w:rPr>
          <w:rFonts w:ascii="Book Antiqua" w:eastAsia="Book Antiqua" w:hAnsi="Book Antiqua" w:cs="Book Antiqua"/>
          <w:bCs/>
          <w:sz w:val="18"/>
          <w:szCs w:val="18"/>
        </w:rPr>
        <w:t>odel</w:t>
      </w:r>
    </w:p>
    <w:p w14:paraId="7EA395DC" w14:textId="3EDA86F0" w:rsidR="006F5B27" w:rsidRPr="00BF1842" w:rsidRDefault="006F5B27" w:rsidP="00BF1842">
      <w:pPr>
        <w:ind w:firstLine="426"/>
        <w:jc w:val="both"/>
        <w:rPr>
          <w:rFonts w:ascii="Book Antiqua" w:eastAsia="MS Mincho" w:hAnsi="Book Antiqua"/>
          <w:sz w:val="20"/>
          <w:szCs w:val="20"/>
        </w:rPr>
      </w:pPr>
      <w:r w:rsidRPr="00BF1842">
        <w:rPr>
          <w:rFonts w:ascii="Book Antiqua" w:eastAsia="MS Mincho" w:hAnsi="Book Antiqua"/>
          <w:sz w:val="20"/>
          <w:szCs w:val="20"/>
        </w:rPr>
        <w:t xml:space="preserve">Based on Table 2, the POE model shows a variety of outcomes in science learning. Eight key learning outcomes were identified, with varying frequencies. The highest percentage was achieved for critical thinking skills and learning outcomes, at 23.08%. The POE model has been proven effective in improving students' critical thinking skills on environmental pollution </w:t>
      </w:r>
      <w:r w:rsidR="00CA23E7" w:rsidRPr="00BF1842">
        <w:rPr>
          <w:rFonts w:ascii="Book Antiqua" w:eastAsia="MS Mincho" w:hAnsi="Book Antiqua"/>
          <w:sz w:val="20"/>
          <w:szCs w:val="20"/>
        </w:rPr>
        <w:fldChar w:fldCharType="begin"/>
      </w:r>
      <w:r w:rsidR="00C443CB" w:rsidRPr="00BF1842">
        <w:rPr>
          <w:rFonts w:ascii="Book Antiqua" w:eastAsia="MS Mincho" w:hAnsi="Book Antiqua"/>
          <w:sz w:val="20"/>
          <w:szCs w:val="20"/>
        </w:rPr>
        <w:instrText xml:space="preserve"> ADDIN ZOTERO_ITEM CSL_CITATION {"citationID":"qCnhI7iu","properties":{"formattedCitation":"(Safitri et al., 2024)","plainCitation":"(Safitri et al., 2024)","noteIndex":0},"citationItems":[{"id":5555,"uris":["http://zotero.org/users/local/vwAKDnao/items/L23QYEXH"],"itemData":{"id":5555,"type":"article-journal","abstract":"Learning models that emphasize life skills provide opportunities for students to be actively involved in exploring and applying science concepts in everyday life are needed, one of which is POE (Predict-Observe-Explain). Learners are invited to make predictions first about an experiment related to everyday life, observe the results of the experiment, and finally explain what they learned using this model. This model also aims to develop critical and analytical skills that are useful in various situations. This study aims to determine the effect of the POE learning model on the critical thinking skills of junior high school students on environmental pollution material. This type of research is a quasi-experiment in the form of non-equivalent control group design. The population in this study included all VII grade students of Al-Azhar Paron Junior High School, while the samples included VII A (control class) using scientific learning and VII B (experimental class) using the POE model. Indicators of critical thinking skills measured in this study are the ability to provide simple explanations and the ability to conclude. Based on the results of the study, it is known that the POE model has an influence on the critical thinking skills of seventh grade students at Al-Azhar Paron Junior High School. The test results show that the significance value (2-tailed) is 0.002, which is smaller than the significance level of 0.05, so the null hypothesis (H0) is rejected and the alternative hypothesis (H1) is accepted. The use of the POE model can be used as an alternative in the variation of learning models in schools to develop students' critical thinking skills.Abstrak. Model pembelajaran yang menekankan pada kecakapan hidup memberikan kesempatan kepada peserta didik untuk terlibat aktif dalam mengeksplorasi dan mengaplikasikan konsep-konsep IPA (Ilmu Pengetahuan Alam) di kehidupan sehari-hari diperlukan, salah satunya POE (Predict-Observe-Explain). Peserta didik diajak untuk melakukan prediksi terlebih dahulu tentang suatu eksperimen yang berkaitan dengan kehidupan sehari-hari, mengamati hasil dari eksperimen, dan akhirnya menjelaskan apa yang mereka pelajari menggunakan model ini. Model ini juga bertujuan mengembangkan keterampilan kritis dan analitis yang berguna dalam berbagai situasi. Penelitian ini bertujuan untuk mengetahui pengaruh model pembelajaran POE terhadap kemampuan berpikir kritis peserta didik Sekolah Menengah Pertama (SMP) pada materi pencemaran lingkungan. Jenis penelitian ini merupakan quasi-experiment dalam bentuk non-equivalent control group design. Populasi dalam penelitian ini meliputi seluruh peserta didik kelas VII SMP Al-Azhar Paron, sedangkan sampelnya meliputi kelas VII A (kelas kontrol) menggunakan pembelajaran saintifik dan VII B (kelas eksperimen) menggunakan model POE. Indikator kemampuan berpikir kritis yang diukur dalam penelitian ini yaitu kemampuan memberikan penjelasan sederhana dan kemampuan menyimpulkan. Berdasarkan hasil penelitian diketahui bahwa model POE memiliki pengaruh terhadap kemampuan berpikir kritis peserta didik kelas VII di SMP Al-Azhar Paron. Hasil uji menunjukkan bahwa nilai signifikansi (2-tailed) sebesar 0,002, yang lebih kecil dari tingkat signifikansi 0,05, sehingga hipotesis nol (H0) ditolak dan hipotesis alternatif (H1) diterima. Penggunaan model POE dapat dijadikan sebagai alternatif dalam variasi model pembelajaran di sekolah untuk mengembangkan kemampuan berpikir kritis peserta didik.","container-title":"BIO-INOVED : Jurnal Biologi-Inovasi Pendidikan","DOI":"10.20527/bino.v6i1.16268","ISSN":"27149803, 26849062","issue":"1","journalAbbreviation":"bino","license":"http://creativecommons.org/licenses/by-nc-nd/4.0","page":"119","source":"DOI.org (Crossref)","title":"The effect of the predict observe and explain learning model on critical thinking ability of junior high school students on environmental pollution","URL":"https://ppjp.ulm.ac.id/journal/index.php/bino/article/view/16268","volume":"6","author":[{"family":"Safitri","given":"Nur"},{"family":"Agnafia","given":"Desi Nuzul"},{"family":"Anfa","given":"Qurrotul"}],"accessed":{"date-parts":[["2026",1,28]]},"issued":{"date-parts":[["2024",2,28]]}}}],"schema":"https://github.com/citation-style-language/schema/raw/master/csl-citation.json"} </w:instrText>
      </w:r>
      <w:r w:rsidR="00CA23E7" w:rsidRPr="00BF1842">
        <w:rPr>
          <w:rFonts w:ascii="Book Antiqua" w:eastAsia="MS Mincho" w:hAnsi="Book Antiqua"/>
          <w:sz w:val="20"/>
          <w:szCs w:val="20"/>
        </w:rPr>
        <w:fldChar w:fldCharType="separate"/>
      </w:r>
      <w:r w:rsidR="00C443CB" w:rsidRPr="00BF1842">
        <w:rPr>
          <w:rFonts w:ascii="Book Antiqua" w:eastAsia="MS Mincho" w:hAnsi="Book Antiqua"/>
          <w:sz w:val="20"/>
          <w:szCs w:val="20"/>
        </w:rPr>
        <w:t>(Safitri et al., 2024</w:t>
      </w:r>
      <w:r w:rsidR="00CA23E7" w:rsidRPr="00BF1842">
        <w:rPr>
          <w:rFonts w:ascii="Book Antiqua" w:eastAsia="MS Mincho" w:hAnsi="Book Antiqua"/>
          <w:sz w:val="20"/>
          <w:szCs w:val="20"/>
        </w:rPr>
        <w:fldChar w:fldCharType="end"/>
      </w:r>
      <w:r w:rsidR="00CA23E7" w:rsidRPr="00BF1842">
        <w:rPr>
          <w:rFonts w:ascii="Book Antiqua" w:eastAsia="MS Mincho" w:hAnsi="Book Antiqua"/>
          <w:sz w:val="20"/>
          <w:szCs w:val="20"/>
        </w:rPr>
        <w:t xml:space="preserve">; </w:t>
      </w:r>
      <w:r w:rsidR="00CA23E7" w:rsidRPr="00BF1842">
        <w:rPr>
          <w:rFonts w:ascii="Book Antiqua" w:eastAsia="MS Mincho" w:hAnsi="Book Antiqua"/>
          <w:sz w:val="20"/>
          <w:szCs w:val="20"/>
        </w:rPr>
        <w:fldChar w:fldCharType="begin"/>
      </w:r>
      <w:r w:rsidR="00C443CB" w:rsidRPr="00BF1842">
        <w:rPr>
          <w:rFonts w:ascii="Book Antiqua" w:eastAsia="MS Mincho" w:hAnsi="Book Antiqua"/>
          <w:sz w:val="20"/>
          <w:szCs w:val="20"/>
        </w:rPr>
        <w:instrText xml:space="preserve"> ADDIN ZOTERO_ITEM CSL_CITATION {"citationID":"kZSeD4Gx","properties":{"formattedCitation":"(Aisyah et al., 2024)","plainCitation":"(Aisyah et al., 2024)","noteIndex":0},"citationItems":[{"id":5556,"uris":["http://zotero.org/users/local/vwAKDnao/items/8ZQECRUY"],"itemData":{"id":5556,"type":"article-journal","abstract":"Objective:The challenges of the 21st century with massive technological developments and the energy crisis that is currently plaguing various countries around the world, including Indonesia, are a big task for the world of education to make all elements including students aware and care about the energy crisis that has hit so it is necessary to integrate in the learning process the application of sustainable learning with the POE (Predict-Observe-Explain) learning model to train students' critical thinking skills. Methode: The study employs descriptive quantitative methods. The data were processed quantitatively and then interpreted qualitatively. Result: The analysis of the data obtained a significant value on students' critical thinking skills with a fairly good category with a percentage of 52.46%, the average value of students' critical thinking skills was in the poor category with a percentage of 32%. Novelty: This study is expected to be taken into consideration in further developing the application of sustainable learning with the POE model, because this learning has novelty in developing other innovative learning. Another novelty can be found in the material taken in this study is very appropriate with the application of continuous learning POE model to train students' critical thinking skills.","container-title":"IJORER : International Journal of Recent Educational Research","DOI":"10.46245/ijorer.v5i1.538","ISSN":"2721-7965, 2721-852X","issue":"1","journalAbbreviation":"IJORER  Int. J. Recent Educ. Res.","license":"https://creativecommons.org/licenses/by-sa/4.0","page":"193-203","source":"DOI.org (Crossref)","title":"The Students’ Critical Thinking Skills with The Implementation of Sustainability Learning to Energy Conservation and Transformation Material Based on The POE (Predict-Observe-Explain) Model","URL":"https://journal.ia-education.com/index.php/ijorer/article/view/538","volume":"5","author":[{"family":"Aisyah","given":"Siti"},{"family":"Yuliani","given":"Yuliani"},{"family":"Raharjo","given":"Raharjo"}],"accessed":{"date-parts":[["2026",1,28]]},"issued":{"date-parts":[["2024",1,6]]}}}],"schema":"https://github.com/citation-style-language/schema/raw/master/csl-citation.json"} </w:instrText>
      </w:r>
      <w:r w:rsidR="00CA23E7" w:rsidRPr="00BF1842">
        <w:rPr>
          <w:rFonts w:ascii="Book Antiqua" w:eastAsia="MS Mincho" w:hAnsi="Book Antiqua"/>
          <w:sz w:val="20"/>
          <w:szCs w:val="20"/>
        </w:rPr>
        <w:fldChar w:fldCharType="separate"/>
      </w:r>
      <w:r w:rsidR="00C443CB" w:rsidRPr="00BF1842">
        <w:rPr>
          <w:rFonts w:ascii="Book Antiqua" w:eastAsia="MS Mincho" w:hAnsi="Book Antiqua"/>
          <w:sz w:val="20"/>
          <w:szCs w:val="20"/>
        </w:rPr>
        <w:t>Aisyah et al., 2024)</w:t>
      </w:r>
      <w:r w:rsidR="00CA23E7" w:rsidRPr="00BF1842">
        <w:rPr>
          <w:rFonts w:ascii="Book Antiqua" w:eastAsia="MS Mincho" w:hAnsi="Book Antiqua"/>
          <w:sz w:val="20"/>
          <w:szCs w:val="20"/>
        </w:rPr>
        <w:fldChar w:fldCharType="end"/>
      </w:r>
      <w:r w:rsidR="00CA23E7" w:rsidRPr="00BF1842">
        <w:rPr>
          <w:rFonts w:ascii="Book Antiqua" w:eastAsia="MS Mincho" w:hAnsi="Book Antiqua"/>
          <w:sz w:val="20"/>
          <w:szCs w:val="20"/>
        </w:rPr>
        <w:t xml:space="preserve">. </w:t>
      </w:r>
      <w:r w:rsidRPr="00BF1842">
        <w:rPr>
          <w:rFonts w:ascii="Book Antiqua" w:eastAsia="MS Mincho" w:hAnsi="Book Antiqua"/>
          <w:sz w:val="20"/>
          <w:szCs w:val="20"/>
        </w:rPr>
        <w:t xml:space="preserve">Research has shown an increase in students' critical thinking skill scores after implementing the POE model, reflecting the model's effectiveness in stimulating higher-order thinking processes. Furthermore, the use of the POE model in teaching modules has also been shown to be effective in improving students' critical thinking skills, particularly on simple machines </w:t>
      </w:r>
      <w:r w:rsidR="00DE4692" w:rsidRPr="00BF1842">
        <w:rPr>
          <w:rFonts w:ascii="Book Antiqua" w:eastAsia="MS Mincho" w:hAnsi="Book Antiqua"/>
          <w:sz w:val="20"/>
          <w:szCs w:val="20"/>
        </w:rPr>
        <w:fldChar w:fldCharType="begin"/>
      </w:r>
      <w:r w:rsidR="00C443CB" w:rsidRPr="00BF1842">
        <w:rPr>
          <w:rFonts w:ascii="Book Antiqua" w:eastAsia="MS Mincho" w:hAnsi="Book Antiqua"/>
          <w:sz w:val="20"/>
          <w:szCs w:val="20"/>
        </w:rPr>
        <w:instrText xml:space="preserve"> ADDIN ZOTERO_ITEM CSL_CITATION {"citationID":"HpI4JhS7","properties":{"formattedCitation":"(Wang &amp; Wang, 2023)","plainCitation":"(Wang &amp; Wang, 2023)","noteIndex":0},"citationItems":[{"id":5558,"uris":["http://zotero.org/users/local/vwAKDnao/items/7IEV8XQB"],"itemData":{"id":5558,"type":"article-journal","container-title":"Heliyon","DOI":"10.1016/j.heliyon.2023.e14058","ISSN":"24058440","issue":"3","journalAbbreviation":"Heliyon","language":"en","page":"e14058","source":"DOI.org (Crossref)","title":"Learning effectiveness of energy education in junior high schools: Implementation of action research and the predict–observe–explain model to STEM course","title-short":"Learning effectiveness of energy education in junior high schools","URL":"https://linkinghub.elsevier.com/retrieve/pii/S2405844023012653","volume":"9","author":[{"family":"Wang","given":"Jen Chun"},{"family":"Wang","given":"Tsun Hsuan"}],"accessed":{"date-parts":[["2026",1,28]]},"issued":{"date-parts":[["2023",3]]}}}],"schema":"https://github.com/citation-style-language/schema/raw/master/csl-citation.json"} </w:instrText>
      </w:r>
      <w:r w:rsidR="00DE4692" w:rsidRPr="00BF1842">
        <w:rPr>
          <w:rFonts w:ascii="Book Antiqua" w:eastAsia="MS Mincho" w:hAnsi="Book Antiqua"/>
          <w:sz w:val="20"/>
          <w:szCs w:val="20"/>
        </w:rPr>
        <w:fldChar w:fldCharType="separate"/>
      </w:r>
      <w:r w:rsidR="00C443CB" w:rsidRPr="00BF1842">
        <w:rPr>
          <w:rFonts w:ascii="Book Antiqua" w:eastAsia="MS Mincho" w:hAnsi="Book Antiqua"/>
          <w:sz w:val="20"/>
          <w:szCs w:val="20"/>
        </w:rPr>
        <w:t>(Wang &amp; Wang, 2023)</w:t>
      </w:r>
      <w:r w:rsidR="00DE4692" w:rsidRPr="00BF1842">
        <w:rPr>
          <w:rFonts w:ascii="Book Antiqua" w:eastAsia="MS Mincho" w:hAnsi="Book Antiqua"/>
          <w:sz w:val="20"/>
          <w:szCs w:val="20"/>
        </w:rPr>
        <w:fldChar w:fldCharType="end"/>
      </w:r>
      <w:r w:rsidR="00DE4692" w:rsidRPr="00BF1842">
        <w:rPr>
          <w:rFonts w:ascii="Book Antiqua" w:eastAsia="MS Mincho" w:hAnsi="Book Antiqua"/>
          <w:sz w:val="20"/>
          <w:szCs w:val="20"/>
        </w:rPr>
        <w:t xml:space="preserve">. </w:t>
      </w:r>
      <w:r w:rsidRPr="00BF1842">
        <w:rPr>
          <w:rFonts w:ascii="Book Antiqua" w:eastAsia="MS Mincho" w:hAnsi="Book Antiqua"/>
          <w:sz w:val="20"/>
          <w:szCs w:val="20"/>
        </w:rPr>
        <w:t xml:space="preserve">The stages in this model can train students to identify problems, analyze cause-and-effect relationships, and develop evidence-based arguments, which are important indicators of critical thinking. Implementing the POE learning model not only encourages students to think critically and actively in the learning process but has also been shown to improve their retention of the science material presented. By directly involving students in the process of prediction, observation, and explanation, this model helps strengthen conceptual understanding in a deeper and more meaningful way </w:t>
      </w:r>
      <w:r w:rsidR="00DE4692" w:rsidRPr="00BF1842">
        <w:rPr>
          <w:rFonts w:ascii="Book Antiqua" w:eastAsia="MS Mincho" w:hAnsi="Book Antiqua"/>
          <w:sz w:val="20"/>
          <w:szCs w:val="20"/>
        </w:rPr>
        <w:fldChar w:fldCharType="begin"/>
      </w:r>
      <w:r w:rsidR="00C443CB" w:rsidRPr="00BF1842">
        <w:rPr>
          <w:rFonts w:ascii="Book Antiqua" w:eastAsia="MS Mincho" w:hAnsi="Book Antiqua"/>
          <w:sz w:val="20"/>
          <w:szCs w:val="20"/>
        </w:rPr>
        <w:instrText xml:space="preserve"> ADDIN ZOTERO_ITEM CSL_CITATION {"citationID":"hCXDhnvi","properties":{"formattedCitation":"(Hussein &amp; Cs\\uc0\\u237{}kos, 2023)","plainCitation":"(Hussein &amp; Csíkos, 2023)","noteIndex":0},"citationItems":[{"id":5559,"uris":["http://zotero.org/users/local/vwAKDnao/items/LTDTPIM6"],"itemData":{"id":5559,"type":"article-journal","abstract":"This study investigates how teaching for conceptual understanding alongside procedural knowledge affects students’ achievement in, anxiety about, and attitude toward mathematics. Purposive sampling was used to select 200 secondary school students from Erbil-Iraq. An experimental approach was applied to evaluate the sample study. In the experimental group, conceptual teaching was the focus. In the control group, conventional teaching was used. Pre- and post-tests for an achievement test, mathematics attitude scale, and abbreviated math anxiety scale were applied to both groups to reveal the effect of conceptual knowledge on students’ achievement, attitudes, and anxiety, respectively. Repeated measure ANOVA was used to analysis the data. The results show that there is a statistically significant difference in mathematics achievement between the two groups (&lt;i&gt;p&lt;/i&gt;&amp;lt;.001). Students’ attitudes toward mathematics in treatment group developed positively. Nevertheless, teaching mathematics conceptually reduced anxiety among female students more effectively than it did among male ones.","container-title":"Eurasia Journal of Mathematics, Science and Technology Education","DOI":"10.29333/ejmste/12938","ISSN":"1305-8215, 1305-8223","issue":"2","journalAbbreviation":"EURASIA J Math Sci Tech Ed","page":"em2226","source":"DOI.org (Crossref)","title":"The effect of teaching conceptual knowledge on students’ achievement, anxiety about, and attitude toward mathematics","URL":"https://www.ejmste.com/article/the-effect-of-teaching-conceptual-knowledge-on-students-achievement-anxiety-about-and-attitude-12938","volume":"19","author":[{"family":"Hussein","given":"Yusuf Fakhraddin"},{"family":"Csíkos","given":"Csaba"}],"accessed":{"date-parts":[["2026",1,28]]},"issued":{"date-parts":[["2023",2,5]]}}}],"schema":"https://github.com/citation-style-language/schema/raw/master/csl-citation.json"} </w:instrText>
      </w:r>
      <w:r w:rsidR="00DE4692" w:rsidRPr="00BF1842">
        <w:rPr>
          <w:rFonts w:ascii="Book Antiqua" w:eastAsia="MS Mincho" w:hAnsi="Book Antiqua"/>
          <w:sz w:val="20"/>
          <w:szCs w:val="20"/>
        </w:rPr>
        <w:fldChar w:fldCharType="separate"/>
      </w:r>
      <w:r w:rsidR="00C443CB" w:rsidRPr="00BF1842">
        <w:rPr>
          <w:rFonts w:ascii="Book Antiqua" w:eastAsia="MS Mincho" w:hAnsi="Book Antiqua"/>
          <w:sz w:val="20"/>
          <w:szCs w:val="20"/>
        </w:rPr>
        <w:t>(Hussein &amp; Csíkos, 2023</w:t>
      </w:r>
      <w:r w:rsidR="00DE4692" w:rsidRPr="00BF1842">
        <w:rPr>
          <w:rFonts w:ascii="Book Antiqua" w:eastAsia="MS Mincho" w:hAnsi="Book Antiqua"/>
          <w:sz w:val="20"/>
          <w:szCs w:val="20"/>
        </w:rPr>
        <w:fldChar w:fldCharType="end"/>
      </w:r>
      <w:r w:rsidR="00DE4692" w:rsidRPr="00BF1842">
        <w:rPr>
          <w:rFonts w:ascii="Book Antiqua" w:eastAsia="MS Mincho" w:hAnsi="Book Antiqua"/>
          <w:sz w:val="20"/>
          <w:szCs w:val="20"/>
        </w:rPr>
        <w:t xml:space="preserve">; </w:t>
      </w:r>
      <w:r w:rsidR="00DE4692" w:rsidRPr="00BF1842">
        <w:rPr>
          <w:rFonts w:ascii="Book Antiqua" w:eastAsia="MS Mincho" w:hAnsi="Book Antiqua"/>
          <w:sz w:val="20"/>
          <w:szCs w:val="20"/>
        </w:rPr>
        <w:fldChar w:fldCharType="begin"/>
      </w:r>
      <w:r w:rsidR="00C443CB" w:rsidRPr="00BF1842">
        <w:rPr>
          <w:rFonts w:ascii="Book Antiqua" w:eastAsia="MS Mincho" w:hAnsi="Book Antiqua"/>
          <w:sz w:val="20"/>
          <w:szCs w:val="20"/>
        </w:rPr>
        <w:instrText xml:space="preserve"> ADDIN ZOTERO_ITEM CSL_CITATION {"citationID":"oNBoZzqw","properties":{"formattedCitation":"(Garcia I Grau et al., 2021)","plainCitation":"(Garcia I Grau et al., 2021)","noteIndex":0},"citationItems":[{"id":5561,"uris":["http://zotero.org/users/local/vwAKDnao/items/F9IJWCTH"],"itemData":{"id":5561,"type":"article-journal","container-title":"International Journal of Science Education","DOI":"10.1080/09500693.2021.1918354","ISSN":"0950-0693, 1464-5289","issue":"9","journalAbbreviation":"International Journal of Science Education","language":"en","page":"1441-1458","source":"DOI.org (Crossref)","title":"The long-term effects of introducing the 5E model of instruction on students’ conceptual learning","URL":"https://www.tandfonline.com/doi/full/10.1080/09500693.2021.1918354","volume":"43","author":[{"family":"Garcia I Grau","given":"Francesc"},{"family":"Valls","given":"Cristina"},{"family":"Piqué","given":"Núria"},{"family":"Ruiz-Martín","given":"Héctor"}],"accessed":{"date-parts":[["2026",1,28]]},"issued":{"date-parts":[["2021",6,13]]}}}],"schema":"https://github.com/citation-style-language/schema/raw/master/csl-citation.json"} </w:instrText>
      </w:r>
      <w:r w:rsidR="00DE4692" w:rsidRPr="00BF1842">
        <w:rPr>
          <w:rFonts w:ascii="Book Antiqua" w:eastAsia="MS Mincho" w:hAnsi="Book Antiqua"/>
          <w:sz w:val="20"/>
          <w:szCs w:val="20"/>
        </w:rPr>
        <w:fldChar w:fldCharType="separate"/>
      </w:r>
      <w:r w:rsidR="00C443CB" w:rsidRPr="00BF1842">
        <w:rPr>
          <w:rFonts w:ascii="Book Antiqua" w:eastAsia="MS Mincho" w:hAnsi="Book Antiqua"/>
          <w:sz w:val="20"/>
          <w:szCs w:val="20"/>
        </w:rPr>
        <w:t>Grau et al., 2021)</w:t>
      </w:r>
      <w:r w:rsidR="00DE4692" w:rsidRPr="00BF1842">
        <w:rPr>
          <w:rFonts w:ascii="Book Antiqua" w:eastAsia="MS Mincho" w:hAnsi="Book Antiqua"/>
          <w:sz w:val="20"/>
          <w:szCs w:val="20"/>
        </w:rPr>
        <w:fldChar w:fldCharType="end"/>
      </w:r>
      <w:r w:rsidR="00DE4692" w:rsidRPr="00BF1842">
        <w:rPr>
          <w:rFonts w:ascii="Book Antiqua" w:eastAsia="MS Mincho" w:hAnsi="Book Antiqua"/>
          <w:sz w:val="20"/>
          <w:szCs w:val="20"/>
        </w:rPr>
        <w:t>.</w:t>
      </w:r>
    </w:p>
    <w:p w14:paraId="64B90604" w14:textId="2F626F16" w:rsidR="006F5B27" w:rsidRPr="006F5B27" w:rsidRDefault="006F5B27" w:rsidP="00BF1842">
      <w:pPr>
        <w:ind w:firstLine="426"/>
        <w:jc w:val="both"/>
        <w:rPr>
          <w:rFonts w:ascii="Book Antiqua" w:eastAsia="Book Antiqua" w:hAnsi="Book Antiqua" w:cs="Book Antiqua"/>
          <w:bCs/>
          <w:sz w:val="20"/>
          <w:szCs w:val="20"/>
        </w:rPr>
      </w:pPr>
      <w:r w:rsidRPr="006F5B27">
        <w:rPr>
          <w:rFonts w:ascii="Book Antiqua" w:eastAsia="Book Antiqua" w:hAnsi="Book Antiqua" w:cs="Book Antiqua"/>
          <w:bCs/>
          <w:sz w:val="20"/>
          <w:szCs w:val="20"/>
        </w:rPr>
        <w:t xml:space="preserve">Improved science learning outcomes in junior high school students are reflected in various analyzed research findings. Several studies have shown an increase in science learning outcomes after implementing the POE model </w:t>
      </w:r>
      <w:r w:rsidR="00DE4692">
        <w:rPr>
          <w:rFonts w:ascii="Book Antiqua" w:eastAsia="Book Antiqua" w:hAnsi="Book Antiqua" w:cs="Book Antiqua"/>
          <w:bCs/>
          <w:sz w:val="20"/>
          <w:szCs w:val="20"/>
        </w:rPr>
        <w:fldChar w:fldCharType="begin"/>
      </w:r>
      <w:r w:rsidR="00C443CB">
        <w:rPr>
          <w:rFonts w:ascii="Book Antiqua" w:eastAsia="Book Antiqua" w:hAnsi="Book Antiqua" w:cs="Book Antiqua"/>
          <w:bCs/>
          <w:sz w:val="20"/>
          <w:szCs w:val="20"/>
        </w:rPr>
        <w:instrText xml:space="preserve"> ADDIN ZOTERO_ITEM CSL_CITATION {"citationID":"e68vEi2W","properties":{"formattedCitation":"(Rahmawati et al., 2025)","plainCitation":"(Rahmawati et al., 2025)","noteIndex":0},"citationItems":[{"id":5565,"uris":["http://zotero.org/users/local/vwAKDnao/items/QFVNM44S"],"itemData":{"id":5565,"type":"article-journal","abstract":"Critical Thinking (CR) is one of the most important thinking skills and is a widely recognized measure of the quality of student learning. The literature reviewed shows the importance of integrating critical thinking (CR) into curriculum content and teaching methods in a tiered manner. This study uses the Systematic Literature Review (SLR) method, to map where CT is taught, which countries have research trends on CT, how to teach and assess CT, and the influence of technology on CT. Documents were analyzed comprehensively in the Scopus database for the 2018-2023 period. There are five stages of SLR research, namely determining keywords, searching for data, selecting documents, validating data, and analyzing data. Only documents in the form of articles published in the journals used were analyzed. The results of the study indicate that critical thinking skills must be taught and trained at the school level, both in elementary schools, secondary schools, and in certain courses. CT teaching is carried out by choosing the right model or strategy, for example using a modified inquiry model or STEM approach strategy. Assessment is carried out using instruments such as critical thinking skills tests or observation rubrics that have been standardized or modified to obtain accurate results.","container-title":"Jurnal Penelitian Pendidikan IPA","DOI":"10.29303/jppipa.v11i5.9687","ISSN":"2407-795X, 2460-2582","issue":"5","journalAbbreviation":"jppipa, pendidikan ipa, fisika, biologi, kimia","license":"https://creativecommons.org/licenses/by/4.0","page":"56-67","source":"DOI.org (Crossref)","title":"Review of Relevant Literature About Critical Thinking Skills in a Science Perspective","URL":"https://jppipa.unram.ac.id/index.php/jppipa/article/view/9687","volume":"11","author":[{"family":"Rahmawati","given":"Ana Silfiani"},{"family":"Hamidah","given":"Ida"},{"family":"Samsudin","given":"Achmad"},{"family":"Rochintaniawati","given":"Diana"}],"accessed":{"date-parts":[["2026",1,28]]},"issued":{"date-parts":[["2025",5,25]]}}}],"schema":"https://github.com/citation-style-language/schema/raw/master/csl-citation.json"} </w:instrText>
      </w:r>
      <w:r w:rsidR="00DE4692">
        <w:rPr>
          <w:rFonts w:ascii="Book Antiqua" w:eastAsia="Book Antiqua" w:hAnsi="Book Antiqua" w:cs="Book Antiqua"/>
          <w:bCs/>
          <w:sz w:val="20"/>
          <w:szCs w:val="20"/>
        </w:rPr>
        <w:fldChar w:fldCharType="separate"/>
      </w:r>
      <w:r w:rsidR="00C443CB" w:rsidRPr="00C443CB">
        <w:rPr>
          <w:rFonts w:ascii="Book Antiqua" w:eastAsia="Book Antiqua" w:hAnsi="Book Antiqua"/>
          <w:sz w:val="20"/>
        </w:rPr>
        <w:t>(Rahmawati et al., 2025)</w:t>
      </w:r>
      <w:r w:rsidR="00DE4692">
        <w:rPr>
          <w:rFonts w:ascii="Book Antiqua" w:eastAsia="Book Antiqua" w:hAnsi="Book Antiqua" w:cs="Book Antiqua"/>
          <w:bCs/>
          <w:sz w:val="20"/>
          <w:szCs w:val="20"/>
        </w:rPr>
        <w:fldChar w:fldCharType="end"/>
      </w:r>
      <w:r w:rsidR="00DE4692">
        <w:rPr>
          <w:rFonts w:ascii="Book Antiqua" w:eastAsia="Book Antiqua" w:hAnsi="Book Antiqua" w:cs="Book Antiqua"/>
          <w:bCs/>
          <w:sz w:val="20"/>
          <w:szCs w:val="20"/>
        </w:rPr>
        <w:t xml:space="preserve">. </w:t>
      </w:r>
      <w:r w:rsidRPr="006F5B27">
        <w:rPr>
          <w:rFonts w:ascii="Book Antiqua" w:eastAsia="Book Antiqua" w:hAnsi="Book Antiqua" w:cs="Book Antiqua"/>
          <w:bCs/>
          <w:sz w:val="20"/>
          <w:szCs w:val="20"/>
        </w:rPr>
        <w:t xml:space="preserve">Based on </w:t>
      </w:r>
      <w:r w:rsidR="0043283F">
        <w:rPr>
          <w:rFonts w:ascii="Book Antiqua" w:eastAsia="Book Antiqua" w:hAnsi="Book Antiqua" w:cs="Book Antiqua"/>
          <w:bCs/>
          <w:sz w:val="20"/>
          <w:szCs w:val="20"/>
        </w:rPr>
        <w:fldChar w:fldCharType="begin"/>
      </w:r>
      <w:r w:rsidR="00C443CB">
        <w:rPr>
          <w:rFonts w:ascii="Book Antiqua" w:eastAsia="Book Antiqua" w:hAnsi="Book Antiqua" w:cs="Book Antiqua"/>
          <w:bCs/>
          <w:sz w:val="20"/>
          <w:szCs w:val="20"/>
        </w:rPr>
        <w:instrText xml:space="preserve"> ADDIN ZOTERO_ITEM CSL_CITATION {"citationID":"XRS3DRtU","properties":{"formattedCitation":"(Wang &amp; Liu, 2025)","plainCitation":"(Wang &amp; Liu, 2025)","noteIndex":0},"citationItems":[{"id":5566,"uris":["http://zotero.org/users/local/vwAKDnao/items/PHWZ9DNA"],"itemData":{"id":5566,"type":"article-journal","container-title":"Computers and Education: Artificial Intelligence","DOI":"10.1016/j.caeai.2025.100488","ISSN":"2666920X","journalAbbreviation":"Computers and Education: Artificial Intelligence","language":"en","page":"100488","source":"DOI.org (Crossref)","title":"AI tools and POE model in educational technology Learning: Exploring participant experiences using thematic analysis","title-short":"AI tools and POE model in educational technology Learning","URL":"https://linkinghub.elsevier.com/retrieve/pii/S2666920X25001286","volume":"9","author":[{"family":"Wang","given":"Sandy I-Ching"},{"family":"Liu","given":"Eric Zhi-Feng"}],"accessed":{"date-parts":[["2026",1,28]]},"issued":{"date-parts":[["2025",12]]}}}],"schema":"https://github.com/citation-style-language/schema/raw/master/csl-citation.json"} </w:instrText>
      </w:r>
      <w:r w:rsidR="0043283F">
        <w:rPr>
          <w:rFonts w:ascii="Book Antiqua" w:eastAsia="Book Antiqua" w:hAnsi="Book Antiqua" w:cs="Book Antiqua"/>
          <w:bCs/>
          <w:sz w:val="20"/>
          <w:szCs w:val="20"/>
        </w:rPr>
        <w:fldChar w:fldCharType="separate"/>
      </w:r>
      <w:r w:rsidR="00BF1842">
        <w:rPr>
          <w:rFonts w:ascii="Book Antiqua" w:eastAsia="Book Antiqua" w:hAnsi="Book Antiqua"/>
          <w:sz w:val="20"/>
        </w:rPr>
        <w:t>Wang et al.</w:t>
      </w:r>
      <w:r w:rsidR="00C443CB" w:rsidRPr="00C443CB">
        <w:rPr>
          <w:rFonts w:ascii="Book Antiqua" w:eastAsia="Book Antiqua" w:hAnsi="Book Antiqua"/>
          <w:sz w:val="20"/>
        </w:rPr>
        <w:t xml:space="preserve"> </w:t>
      </w:r>
      <w:r w:rsidR="00BF1842">
        <w:rPr>
          <w:rFonts w:ascii="Book Antiqua" w:eastAsia="Book Antiqua" w:hAnsi="Book Antiqua"/>
          <w:sz w:val="20"/>
        </w:rPr>
        <w:t>(</w:t>
      </w:r>
      <w:r w:rsidR="00C443CB" w:rsidRPr="00C443CB">
        <w:rPr>
          <w:rFonts w:ascii="Book Antiqua" w:eastAsia="Book Antiqua" w:hAnsi="Book Antiqua"/>
          <w:sz w:val="20"/>
        </w:rPr>
        <w:t>2025)</w:t>
      </w:r>
      <w:r w:rsidR="0043283F">
        <w:rPr>
          <w:rFonts w:ascii="Book Antiqua" w:eastAsia="Book Antiqua" w:hAnsi="Book Antiqua" w:cs="Book Antiqua"/>
          <w:bCs/>
          <w:sz w:val="20"/>
          <w:szCs w:val="20"/>
        </w:rPr>
        <w:fldChar w:fldCharType="end"/>
      </w:r>
      <w:r w:rsidRPr="006F5B27">
        <w:rPr>
          <w:rFonts w:ascii="Book Antiqua" w:eastAsia="Book Antiqua" w:hAnsi="Book Antiqua" w:cs="Book Antiqua"/>
          <w:bCs/>
          <w:sz w:val="20"/>
          <w:szCs w:val="20"/>
        </w:rPr>
        <w:t xml:space="preserve"> research, the implementation of the POE model has been proven to improve student learning outcomes in eighth-grade physics at SMP N 9 Tidore </w:t>
      </w:r>
      <w:proofErr w:type="spellStart"/>
      <w:r w:rsidRPr="006F5B27">
        <w:rPr>
          <w:rFonts w:ascii="Book Antiqua" w:eastAsia="Book Antiqua" w:hAnsi="Book Antiqua" w:cs="Book Antiqua"/>
          <w:bCs/>
          <w:sz w:val="20"/>
          <w:szCs w:val="20"/>
        </w:rPr>
        <w:t>Kepulauan</w:t>
      </w:r>
      <w:proofErr w:type="spellEnd"/>
      <w:r w:rsidRPr="006F5B27">
        <w:rPr>
          <w:rFonts w:ascii="Book Antiqua" w:eastAsia="Book Antiqua" w:hAnsi="Book Antiqua" w:cs="Book Antiqua"/>
          <w:bCs/>
          <w:sz w:val="20"/>
          <w:szCs w:val="20"/>
        </w:rPr>
        <w:t xml:space="preserve">. This improvement demonstrates that active student </w:t>
      </w:r>
      <w:r w:rsidRPr="006F5B27">
        <w:rPr>
          <w:rFonts w:ascii="Book Antiqua" w:eastAsia="Book Antiqua" w:hAnsi="Book Antiqua" w:cs="Book Antiqua"/>
          <w:bCs/>
          <w:sz w:val="20"/>
          <w:szCs w:val="20"/>
        </w:rPr>
        <w:lastRenderedPageBreak/>
        <w:t xml:space="preserve">involvement in each POE stage plays a crucial role in helping them understand abstract physics concepts. Through the process of prediction, observation, and explanation, students not only passively receive information but actively construct conceptual understanding, thus positively impacting learning outcomes. In line with these findings, research conducted by </w:t>
      </w:r>
      <w:r w:rsidR="0043283F">
        <w:rPr>
          <w:rFonts w:ascii="Book Antiqua" w:eastAsia="Book Antiqua" w:hAnsi="Book Antiqua" w:cs="Book Antiqua"/>
          <w:bCs/>
          <w:sz w:val="20"/>
          <w:szCs w:val="20"/>
        </w:rPr>
        <w:fldChar w:fldCharType="begin"/>
      </w:r>
      <w:r w:rsidR="00C443CB">
        <w:rPr>
          <w:rFonts w:ascii="Book Antiqua" w:eastAsia="Book Antiqua" w:hAnsi="Book Antiqua" w:cs="Book Antiqua"/>
          <w:bCs/>
          <w:sz w:val="20"/>
          <w:szCs w:val="20"/>
        </w:rPr>
        <w:instrText xml:space="preserve"> ADDIN ZOTERO_ITEM CSL_CITATION {"citationID":"L5b1Sqce","properties":{"formattedCitation":"(Kuo &amp; Zhuo, 2024)","plainCitation":"(Kuo &amp; Zhuo, 2024)","noteIndex":0},"citationItems":[{"id":5567,"uris":["http://zotero.org/users/local/vwAKDnao/items/HNA2ZEHE"],"itemData":{"id":5567,"type":"article-journal","abstract":"Flipped classrooms are student-centered and encourage students to engage in self-directed learning actively. The WSQ (Watch–Summary–Question) is an effective learning model for guiding students’ self-directed learning. However, for students who do not know how to take notes or have low self-efficacy, the WSQ learning model may become a mere formality, leading to passive learning. The POE (Prediction–Observation–Explanation) is an inquiry-based learning model that inspires students to learn through active inquiry. By integrating the WSQ with the POE, this study proposes the POEWSQ learning model. Through POE activities, students make predictions about the content before learning, actively explore it, and then engage in WSQ activities to deepen their understanding. This study develops a multimedia learning system for the POEWSQ learning model to guide students in learning programming. Students predict the content, draw a flowchart (Prediction), then watch the instructional video (Watch/Observation), and complete guided notes (Summary). Next, students explain the differences between the flowcharts (Explanation), complete the unit test (Assessment), and, finally, ask a question (Question). The results showed that learners using the flipped classroom integrated with the POEWSQ learning model have significantly higher learning effectiveness, motivation, self-efficacy, reflective ability, and attitudes toward programmed learning than those with the WSQ learning model.","container-title":"Applied Sciences","DOI":"10.3390/app142210468","ISSN":"2076-3417","issue":"22","journalAbbreviation":"Applied Sciences","language":"en","page":"10468","source":"DOI.org (Crossref)","title":"The Effect of Flipped Classroom Integrated with the POEWSQ Learning Model on Programming Learning","URL":"https://www.mdpi.com/2076-3417/14/22/10468","volume":"14","author":[{"family":"Kuo","given":"Yu-Chen"},{"family":"Zhuo","given":"Mei-Jun"}],"accessed":{"date-parts":[["2026",1,28]]},"issued":{"date-parts":[["2024",11,14]]}}}],"schema":"https://github.com/citation-style-language/schema/raw/master/csl-citation.json"} </w:instrText>
      </w:r>
      <w:r w:rsidR="0043283F">
        <w:rPr>
          <w:rFonts w:ascii="Book Antiqua" w:eastAsia="Book Antiqua" w:hAnsi="Book Antiqua" w:cs="Book Antiqua"/>
          <w:bCs/>
          <w:sz w:val="20"/>
          <w:szCs w:val="20"/>
        </w:rPr>
        <w:fldChar w:fldCharType="separate"/>
      </w:r>
      <w:r w:rsidR="00BF1842">
        <w:rPr>
          <w:rFonts w:ascii="Book Antiqua" w:eastAsia="Book Antiqua" w:hAnsi="Book Antiqua"/>
          <w:sz w:val="20"/>
        </w:rPr>
        <w:t>Kuo et al.</w:t>
      </w:r>
      <w:r w:rsidR="00C443CB" w:rsidRPr="00C443CB">
        <w:rPr>
          <w:rFonts w:ascii="Book Antiqua" w:eastAsia="Book Antiqua" w:hAnsi="Book Antiqua"/>
          <w:sz w:val="20"/>
        </w:rPr>
        <w:t xml:space="preserve"> </w:t>
      </w:r>
      <w:r w:rsidR="00BF1842">
        <w:rPr>
          <w:rFonts w:ascii="Book Antiqua" w:eastAsia="Book Antiqua" w:hAnsi="Book Antiqua"/>
          <w:sz w:val="20"/>
        </w:rPr>
        <w:t>(</w:t>
      </w:r>
      <w:r w:rsidR="00C443CB" w:rsidRPr="00C443CB">
        <w:rPr>
          <w:rFonts w:ascii="Book Antiqua" w:eastAsia="Book Antiqua" w:hAnsi="Book Antiqua"/>
          <w:sz w:val="20"/>
        </w:rPr>
        <w:t>2024)</w:t>
      </w:r>
      <w:r w:rsidR="0043283F">
        <w:rPr>
          <w:rFonts w:ascii="Book Antiqua" w:eastAsia="Book Antiqua" w:hAnsi="Book Antiqua" w:cs="Book Antiqua"/>
          <w:bCs/>
          <w:sz w:val="20"/>
          <w:szCs w:val="20"/>
        </w:rPr>
        <w:fldChar w:fldCharType="end"/>
      </w:r>
      <w:r w:rsidR="0043283F">
        <w:rPr>
          <w:rFonts w:ascii="Book Antiqua" w:eastAsia="Book Antiqua" w:hAnsi="Book Antiqua" w:cs="Book Antiqua"/>
          <w:bCs/>
          <w:sz w:val="20"/>
          <w:szCs w:val="20"/>
        </w:rPr>
        <w:t xml:space="preserve">, </w:t>
      </w:r>
      <w:r w:rsidRPr="006F5B27">
        <w:rPr>
          <w:rFonts w:ascii="Book Antiqua" w:eastAsia="Book Antiqua" w:hAnsi="Book Antiqua" w:cs="Book Antiqua"/>
          <w:bCs/>
          <w:sz w:val="20"/>
          <w:szCs w:val="20"/>
        </w:rPr>
        <w:t xml:space="preserve">demonstrated a significant effect of implementing the POE model on student learning outcomes in the topic of matter and its changes. These results confirm that the POE model is effective in science learning because it encourages students to connect prior knowledge with empirical observations. In addition to improving learning outcomes, implementing the POE model also contributes to strengthening conceptual understanding and reducing common misconceptions in the topic of changes in matter. Students will more easily remember and understand the material presented. Furthermore, active student involvement during the learning process contributes to </w:t>
      </w:r>
      <w:r w:rsidRPr="00BF1842">
        <w:rPr>
          <w:rFonts w:ascii="Book Antiqua" w:eastAsia="MS Mincho" w:hAnsi="Book Antiqua"/>
          <w:sz w:val="20"/>
          <w:szCs w:val="20"/>
        </w:rPr>
        <w:t>achieving</w:t>
      </w:r>
      <w:r w:rsidRPr="006F5B27">
        <w:rPr>
          <w:rFonts w:ascii="Book Antiqua" w:eastAsia="Book Antiqua" w:hAnsi="Book Antiqua" w:cs="Book Antiqua"/>
          <w:bCs/>
          <w:sz w:val="20"/>
          <w:szCs w:val="20"/>
        </w:rPr>
        <w:t xml:space="preserve"> learning outcomes in the classroom </w:t>
      </w:r>
      <w:r w:rsidR="00C92EF9">
        <w:rPr>
          <w:rFonts w:ascii="Book Antiqua" w:eastAsia="Book Antiqua" w:hAnsi="Book Antiqua" w:cs="Book Antiqua"/>
          <w:bCs/>
          <w:sz w:val="20"/>
          <w:szCs w:val="20"/>
        </w:rPr>
        <w:fldChar w:fldCharType="begin"/>
      </w:r>
      <w:r w:rsidR="00C443CB">
        <w:rPr>
          <w:rFonts w:ascii="Book Antiqua" w:eastAsia="Book Antiqua" w:hAnsi="Book Antiqua" w:cs="Book Antiqua"/>
          <w:bCs/>
          <w:sz w:val="20"/>
          <w:szCs w:val="20"/>
        </w:rPr>
        <w:instrText xml:space="preserve"> ADDIN ZOTERO_ITEM CSL_CITATION {"citationID":"d3jcBkL0","properties":{"formattedCitation":"(Kuhlmann et al., 2024)","plainCitation":"(Kuhlmann et al., 2024)","noteIndex":0},"citationItems":[{"id":5568,"uris":["http://zotero.org/users/local/vwAKDnao/items/UYBXLW43"],"itemData":{"id":5568,"type":"article-journal","container-title":"Computers &amp; Education","DOI":"10.1016/j.compedu.2024.105050","ISSN":"03601315","journalAbbreviation":"Computers &amp; Education","language":"en","page":"105050","source":"DOI.org (Crossref)","title":"Students’ active cognitive engagement with instructional videos predicts STEM learning","URL":"https://linkinghub.elsevier.com/retrieve/pii/S0360131524000642","volume":"216","author":[{"family":"Kuhlmann","given":"Shelbi L."},{"family":"Plumley","given":"Robert"},{"family":"Evans","given":"Zoe"},{"family":"Bernacki","given":"Matthew L."},{"family":"Greene","given":"Jeffrey A."},{"family":"Hogan","given":"Kelly A."},{"family":"Berro","given":"Michael"},{"family":"Gates","given":"Kathleen"},{"family":"Panter","given":"Abigail"}],"accessed":{"date-parts":[["2026",1,28]]},"issued":{"date-parts":[["2024",7]]}}}],"schema":"https://github.com/citation-style-language/schema/raw/master/csl-citation.json"} </w:instrText>
      </w:r>
      <w:r w:rsidR="00C92EF9">
        <w:rPr>
          <w:rFonts w:ascii="Book Antiqua" w:eastAsia="Book Antiqua" w:hAnsi="Book Antiqua" w:cs="Book Antiqua"/>
          <w:bCs/>
          <w:sz w:val="20"/>
          <w:szCs w:val="20"/>
        </w:rPr>
        <w:fldChar w:fldCharType="separate"/>
      </w:r>
      <w:r w:rsidR="00C443CB" w:rsidRPr="00C443CB">
        <w:rPr>
          <w:rFonts w:ascii="Book Antiqua" w:eastAsia="Book Antiqua" w:hAnsi="Book Antiqua"/>
          <w:sz w:val="20"/>
        </w:rPr>
        <w:t>(Kuhlmann et al., 2024</w:t>
      </w:r>
      <w:r w:rsidR="00C92EF9">
        <w:rPr>
          <w:rFonts w:ascii="Book Antiqua" w:eastAsia="Book Antiqua" w:hAnsi="Book Antiqua" w:cs="Book Antiqua"/>
          <w:bCs/>
          <w:sz w:val="20"/>
          <w:szCs w:val="20"/>
        </w:rPr>
        <w:fldChar w:fldCharType="end"/>
      </w:r>
      <w:r w:rsidR="00C92EF9">
        <w:rPr>
          <w:rFonts w:ascii="Book Antiqua" w:eastAsia="Book Antiqua" w:hAnsi="Book Antiqua" w:cs="Book Antiqua"/>
          <w:bCs/>
          <w:sz w:val="20"/>
          <w:szCs w:val="20"/>
        </w:rPr>
        <w:t xml:space="preserve">; </w:t>
      </w:r>
      <w:r w:rsidR="00C92EF9">
        <w:rPr>
          <w:rFonts w:ascii="Book Antiqua" w:eastAsia="Book Antiqua" w:hAnsi="Book Antiqua" w:cs="Book Antiqua"/>
          <w:bCs/>
          <w:sz w:val="20"/>
          <w:szCs w:val="20"/>
        </w:rPr>
        <w:fldChar w:fldCharType="begin"/>
      </w:r>
      <w:r w:rsidR="00C443CB">
        <w:rPr>
          <w:rFonts w:ascii="Book Antiqua" w:eastAsia="Book Antiqua" w:hAnsi="Book Antiqua" w:cs="Book Antiqua"/>
          <w:bCs/>
          <w:sz w:val="20"/>
          <w:szCs w:val="20"/>
        </w:rPr>
        <w:instrText xml:space="preserve"> ADDIN ZOTERO_ITEM CSL_CITATION {"citationID":"mH4aE1Ai","properties":{"formattedCitation":"(Masruddin et al., 2024)","plainCitation":"(Masruddin et al., 2024)","noteIndex":0},"citationItems":[{"id":5569,"uris":["http://zotero.org/users/local/vwAKDnao/items/K8KUVZLA"],"itemData":{"id":5569,"type":"article-journal","container-title":"Cogent Education","DOI":"10.1080/2331186X.2024.2412500","ISSN":"2331-186X","issue":"1","journalAbbreviation":"Cogent Education","language":"en","page":"2412500","source":"DOI.org (Crossref)","title":"Flipped learning: facilitating student engagement through repeated instruction and direct feedback","title-short":"Flipped learning","URL":"https://www.tandfonline.com/doi/full/10.1080/2331186X.2024.2412500","volume":"11","author":[{"literal":"Masruddin"},{"family":"Hartina","given":"St."},{"family":"Arifin","given":"Muhammad Ahkam"},{"family":"Langaji","given":"Abbas"}],"accessed":{"date-parts":[["2026",1,28]]},"issued":{"date-parts":[["2024",12,31]]}}}],"schema":"https://github.com/citation-style-language/schema/raw/master/csl-citation.json"} </w:instrText>
      </w:r>
      <w:r w:rsidR="00C92EF9">
        <w:rPr>
          <w:rFonts w:ascii="Book Antiqua" w:eastAsia="Book Antiqua" w:hAnsi="Book Antiqua" w:cs="Book Antiqua"/>
          <w:bCs/>
          <w:sz w:val="20"/>
          <w:szCs w:val="20"/>
        </w:rPr>
        <w:fldChar w:fldCharType="separate"/>
      </w:r>
      <w:r w:rsidR="00C443CB" w:rsidRPr="00C443CB">
        <w:rPr>
          <w:rFonts w:ascii="Book Antiqua" w:eastAsia="Book Antiqua" w:hAnsi="Book Antiqua"/>
          <w:sz w:val="20"/>
        </w:rPr>
        <w:t>Masruddin et al., 2024)</w:t>
      </w:r>
      <w:r w:rsidR="00C92EF9">
        <w:rPr>
          <w:rFonts w:ascii="Book Antiqua" w:eastAsia="Book Antiqua" w:hAnsi="Book Antiqua" w:cs="Book Antiqua"/>
          <w:bCs/>
          <w:sz w:val="20"/>
          <w:szCs w:val="20"/>
        </w:rPr>
        <w:fldChar w:fldCharType="end"/>
      </w:r>
      <w:r w:rsidRPr="006F5B27">
        <w:rPr>
          <w:rFonts w:ascii="Book Antiqua" w:eastAsia="Book Antiqua" w:hAnsi="Book Antiqua" w:cs="Book Antiqua"/>
          <w:bCs/>
          <w:sz w:val="20"/>
          <w:szCs w:val="20"/>
        </w:rPr>
        <w:t>.</w:t>
      </w:r>
    </w:p>
    <w:p w14:paraId="6CDA53FB" w14:textId="03323E2E" w:rsidR="006F5B27" w:rsidRPr="00BF1842" w:rsidRDefault="006F5B27" w:rsidP="00BF1842">
      <w:pPr>
        <w:ind w:firstLine="426"/>
        <w:jc w:val="both"/>
        <w:rPr>
          <w:rFonts w:ascii="Book Antiqua" w:eastAsia="MS Mincho" w:hAnsi="Book Antiqua"/>
          <w:sz w:val="20"/>
          <w:szCs w:val="20"/>
        </w:rPr>
      </w:pPr>
      <w:r w:rsidRPr="00BF1842">
        <w:rPr>
          <w:rFonts w:ascii="Book Antiqua" w:eastAsia="MS Mincho" w:hAnsi="Book Antiqua"/>
          <w:sz w:val="20"/>
          <w:szCs w:val="20"/>
        </w:rPr>
        <w:t xml:space="preserve">In addition to being proven to improve critical thinking skills and learning outcomes, the POE model implemented in project-based learning contributes significantly to improving students' scientific literacy </w:t>
      </w:r>
      <w:r w:rsidR="001732C3" w:rsidRPr="00BF1842">
        <w:rPr>
          <w:rFonts w:ascii="Book Antiqua" w:eastAsia="MS Mincho" w:hAnsi="Book Antiqua"/>
          <w:sz w:val="20"/>
          <w:szCs w:val="20"/>
        </w:rPr>
        <w:fldChar w:fldCharType="begin"/>
      </w:r>
      <w:r w:rsidR="00C443CB" w:rsidRPr="00BF1842">
        <w:rPr>
          <w:rFonts w:ascii="Book Antiqua" w:eastAsia="MS Mincho" w:hAnsi="Book Antiqua"/>
          <w:sz w:val="20"/>
          <w:szCs w:val="20"/>
        </w:rPr>
        <w:instrText xml:space="preserve"> ADDIN ZOTERO_ITEM CSL_CITATION {"citationID":"Rxwn9cX2","properties":{"formattedCitation":"(Hsiao et al., 2017)","plainCitation":"(Hsiao et al., 2017)","noteIndex":0},"citationItems":[{"id":5570,"uris":["http://zotero.org/users/local/vwAKDnao/items/I2YL236N"],"itemData":{"id":5570,"type":"article-journal","container-title":"EURASIA Journal of Mathematics, Science and Technology Education","DOI":"10.12973/eurasia.2017.00735a","ISSN":"13058223","issue":"7","journalAbbreviation":"EURASIA J MATH SCI T","source":"DOI.org (Crossref)","title":"A Five-Stage Prediction-Observation-Explanation Inquiry-Based Learning Model to Improve Students’ Learning Performance in Science Courses","URL":"https://www.ejmste.com/article/a-five-stage-prediction-observation-explanation-inquiry-based-learning-model-to-improve-students-4834","volume":"13","author":[{"family":"Hsiao","given":"Hsien-Sheng"},{"family":"Chen","given":"Jyun-"},{"family":"Hong","given":"Jon-Chao"},{"family":"Chen","given":"Po-Hsi"},{"family":"Lu","given":"Chow-Chin"},{"family":"Chen","given":"Sherry Y."}],"accessed":{"date-parts":[["2026",1,28]]},"issued":{"date-parts":[["2017",6,15]]}}}],"schema":"https://github.com/citation-style-language/schema/raw/master/csl-citation.json"} </w:instrText>
      </w:r>
      <w:r w:rsidR="001732C3" w:rsidRPr="00BF1842">
        <w:rPr>
          <w:rFonts w:ascii="Book Antiqua" w:eastAsia="MS Mincho" w:hAnsi="Book Antiqua"/>
          <w:sz w:val="20"/>
          <w:szCs w:val="20"/>
        </w:rPr>
        <w:fldChar w:fldCharType="separate"/>
      </w:r>
      <w:r w:rsidR="00C443CB" w:rsidRPr="00BF1842">
        <w:rPr>
          <w:rFonts w:ascii="Book Antiqua" w:eastAsia="MS Mincho" w:hAnsi="Book Antiqua"/>
          <w:sz w:val="20"/>
          <w:szCs w:val="20"/>
        </w:rPr>
        <w:t>(Hsiao et al., 2017</w:t>
      </w:r>
      <w:r w:rsidR="001732C3" w:rsidRPr="00BF1842">
        <w:rPr>
          <w:rFonts w:ascii="Book Antiqua" w:eastAsia="MS Mincho" w:hAnsi="Book Antiqua"/>
          <w:sz w:val="20"/>
          <w:szCs w:val="20"/>
        </w:rPr>
        <w:fldChar w:fldCharType="end"/>
      </w:r>
      <w:r w:rsidR="001732C3" w:rsidRPr="00BF1842">
        <w:rPr>
          <w:rFonts w:ascii="Book Antiqua" w:eastAsia="MS Mincho" w:hAnsi="Book Antiqua"/>
          <w:sz w:val="20"/>
          <w:szCs w:val="20"/>
        </w:rPr>
        <w:t xml:space="preserve">; </w:t>
      </w:r>
      <w:r w:rsidR="001732C3" w:rsidRPr="00BF1842">
        <w:rPr>
          <w:rFonts w:ascii="Book Antiqua" w:eastAsia="MS Mincho" w:hAnsi="Book Antiqua"/>
          <w:sz w:val="20"/>
          <w:szCs w:val="20"/>
        </w:rPr>
        <w:fldChar w:fldCharType="begin"/>
      </w:r>
      <w:r w:rsidR="00C443CB" w:rsidRPr="00BF1842">
        <w:rPr>
          <w:rFonts w:ascii="Book Antiqua" w:eastAsia="MS Mincho" w:hAnsi="Book Antiqua"/>
          <w:sz w:val="20"/>
          <w:szCs w:val="20"/>
        </w:rPr>
        <w:instrText xml:space="preserve"> ADDIN ZOTERO_ITEM CSL_CITATION {"citationID":"VO638FyG","properties":{"formattedCitation":"(Nestiyarum &amp; Widjajanti, 2023)","plainCitation":"(Nestiyarum &amp; Widjajanti, 2023)","noteIndex":0},"citationItems":[{"id":5572,"uris":["http://zotero.org/users/local/vwAKDnao/items/VEGAQF5N"],"itemData":{"id":5572,"type":"article-journal","abstract":"This research is a Classroom Action Research (CAR) using two cycles, conducted in class XI IPA 1 SMAN 1 Seyegan, Sleman, Yogyakarta which amounted to 36 students. The purpose of CAR is to improve collaboration skills and cognitive learning outcomes of students in class XI IPA 1 at SMA Negeri 1 Seyegan using the Project Based Learning (PjBL) learning model with process and product differentiation. Based on the results of the study, this learning model was able to improve the collaboration skills of students of class XI IPA 1 significantly, namely 17.11%. This learning model is also able to improve the cognitive learning outcomes of students in terms of various aspects, namely the average value, the lowest value, the highest value, the number of students who are complete, and the percentage of classical learning completeness. The average posttest score an increase of 29.38%. Classical learning completeness during the posttest also increased significantly from 22.22% in cycle I to 77.78% in cycle II. This proves that the PjBL learning model with process and product differentiation is able to improve collaboration skills and cognitive learning outcomes of students in class XI IPA 1 at SMAN 1 Seyegan on colloidal system material.","container-title":"Jurnal Penelitian Pendidikan IPA","DOI":"10.29303/jppipa.v9i12.4867","ISSN":"2407-795X, 2460-2582","issue":"12","journalAbbreviation":"jppipa, pendidikan ipa, fisika, biologi, kimia","license":"https://creativecommons.org/licenses/by/4.0","page":"11441-11447","source":"DOI.org (Crossref)","title":"Differentiated Project Based Learning to Improve Collaboration Skills and Cognitive Learning Outcomes of High School Students on Colloidal System Material","URL":"https://jppipa.unram.ac.id/index.php/jppipa/article/view/4867","volume":"9","author":[{"family":"Nestiyarum","given":"Yuli"},{"family":"Widjajanti","given":"Endang"}],"accessed":{"date-parts":[["2026",1,28]]},"issued":{"date-parts":[["2023",12,20]]}}}],"schema":"https://github.com/citation-style-language/schema/raw/master/csl-citation.json"} </w:instrText>
      </w:r>
      <w:r w:rsidR="001732C3" w:rsidRPr="00BF1842">
        <w:rPr>
          <w:rFonts w:ascii="Book Antiqua" w:eastAsia="MS Mincho" w:hAnsi="Book Antiqua"/>
          <w:sz w:val="20"/>
          <w:szCs w:val="20"/>
        </w:rPr>
        <w:fldChar w:fldCharType="separate"/>
      </w:r>
      <w:r w:rsidR="00C443CB" w:rsidRPr="00BF1842">
        <w:rPr>
          <w:rFonts w:ascii="Book Antiqua" w:eastAsia="MS Mincho" w:hAnsi="Book Antiqua"/>
          <w:sz w:val="20"/>
          <w:szCs w:val="20"/>
        </w:rPr>
        <w:t>Nestiyarum &amp; Widjajanti, 2023)</w:t>
      </w:r>
      <w:r w:rsidR="001732C3" w:rsidRPr="00BF1842">
        <w:rPr>
          <w:rFonts w:ascii="Book Antiqua" w:eastAsia="MS Mincho" w:hAnsi="Book Antiqua"/>
          <w:sz w:val="20"/>
          <w:szCs w:val="20"/>
        </w:rPr>
        <w:fldChar w:fldCharType="end"/>
      </w:r>
      <w:r w:rsidR="001732C3" w:rsidRPr="00BF1842">
        <w:rPr>
          <w:rFonts w:ascii="Book Antiqua" w:eastAsia="MS Mincho" w:hAnsi="Book Antiqua"/>
          <w:sz w:val="20"/>
          <w:szCs w:val="20"/>
        </w:rPr>
        <w:t xml:space="preserve">. </w:t>
      </w:r>
      <w:r w:rsidRPr="00BF1842">
        <w:rPr>
          <w:rFonts w:ascii="Book Antiqua" w:eastAsia="MS Mincho" w:hAnsi="Book Antiqua"/>
          <w:sz w:val="20"/>
          <w:szCs w:val="20"/>
        </w:rPr>
        <w:t>The POE stages encourage students to develop their ability to predict based on prior knowledge, conduct observations through experiments or projects, and explain scientific phenomena logically and evidence-based. The process is in line with the components of scientific literacy that emphasize the scientific process with indicators explaining phenomena scientifically, designing and evaluating designs for scientific investigations and interpreting scientific data and evidence critically, researching, evaluating and using scientific information for decision making and action</w:t>
      </w:r>
      <w:r w:rsidR="001732C3" w:rsidRPr="00BF1842">
        <w:rPr>
          <w:rFonts w:ascii="Book Antiqua" w:eastAsia="MS Mincho" w:hAnsi="Book Antiqua"/>
          <w:sz w:val="20"/>
          <w:szCs w:val="20"/>
        </w:rPr>
        <w:t xml:space="preserve">. </w:t>
      </w:r>
      <w:r w:rsidRPr="00BF1842">
        <w:rPr>
          <w:rFonts w:ascii="Book Antiqua" w:eastAsia="MS Mincho" w:hAnsi="Book Antiqua"/>
          <w:sz w:val="20"/>
          <w:szCs w:val="20"/>
        </w:rPr>
        <w:t>Project-based learning provides space for students to be actively involved in investigating real problems, so that scientific concepts are not only understood theoretically, but also applied in everyday life situations. The integration of the POE model in project-based learning makes students more reflective, analytical, and able to relate science to social and environmental contexts, which ultimately strengthens the mastery of scientific literacy as a whole.</w:t>
      </w:r>
    </w:p>
    <w:p w14:paraId="11F101ED" w14:textId="1C7D8160" w:rsidR="006A51D3" w:rsidRDefault="006F5B27" w:rsidP="006F5B27">
      <w:pPr>
        <w:ind w:firstLine="450"/>
        <w:jc w:val="both"/>
        <w:rPr>
          <w:rFonts w:ascii="Book Antiqua" w:eastAsia="Book Antiqua" w:hAnsi="Book Antiqua" w:cs="Book Antiqua"/>
          <w:bCs/>
          <w:sz w:val="20"/>
          <w:szCs w:val="20"/>
        </w:rPr>
      </w:pPr>
      <w:r w:rsidRPr="006F5B27">
        <w:rPr>
          <w:rFonts w:ascii="Book Antiqua" w:eastAsia="Book Antiqua" w:hAnsi="Book Antiqua" w:cs="Book Antiqua"/>
          <w:bCs/>
          <w:sz w:val="20"/>
          <w:szCs w:val="20"/>
        </w:rPr>
        <w:t xml:space="preserve">Based on the analyzed research results, it was found that the POE model has been proven to improve students' conceptual understanding </w:t>
      </w:r>
      <w:r w:rsidR="001A6991">
        <w:rPr>
          <w:rFonts w:ascii="Book Antiqua" w:eastAsia="Book Antiqua" w:hAnsi="Book Antiqua" w:cs="Book Antiqua"/>
          <w:bCs/>
          <w:sz w:val="20"/>
          <w:szCs w:val="20"/>
        </w:rPr>
        <w:fldChar w:fldCharType="begin"/>
      </w:r>
      <w:r w:rsidR="00C443CB">
        <w:rPr>
          <w:rFonts w:ascii="Book Antiqua" w:eastAsia="Book Antiqua" w:hAnsi="Book Antiqua" w:cs="Book Antiqua"/>
          <w:bCs/>
          <w:sz w:val="20"/>
          <w:szCs w:val="20"/>
        </w:rPr>
        <w:instrText xml:space="preserve"> ADDIN ZOTERO_ITEM CSL_CITATION {"citationID":"IAF0vCd5","properties":{"formattedCitation":"(Sari et al., 2020)","plainCitation":"(Sari et al., 2020)","noteIndex":0},"citationItems":[{"id":5574,"uris":["http://zotero.org/users/local/vwAKDnao/items/4T7TGPJL"],"itemData":{"id":5574,"type":"article-journal","abstract":"Abstract\n            \n              The objective of this research is to develop student worksheet based on POE strategy on the topic of reaction rate. The sequence of research methodology was to assess the feasibility of worksheet and to find out the effectiveness of learning by using POE-oriented worksheet on students’ conceptual understanding. The method used in this study was R&amp;D and ADDIE development model with\n              one group pretest-posttest design\n              as its research design. The sample of the study was 30 students from XI science-3 class selected randomly selected.The data were collected from 20 multiple-choice items through\n              pretest\n              and\n              posttest.\n              The percentage of eligibility obtained from worksheet validator and chemistry teacher was 94.42% and 93.82% respectively showed POEoriented worksheet was highly feasible to use. The average score from\n              pretest\n              was 63.16,\n              posttest\n              was 85.16, and\n              N-Gain\n              was 0.59. The normality test for\n              pretest\n              showed that L\n              test\n              = 0.150, while\n              posttest\n              L\n              test\n              = 0.125. It can be concluded that the data to be normally distributed and the t-test result was t\n              test\n              &gt; t\n              table\n              , 11.417 &gt; 1.697. Based on these results, it can be concluded that the use of POE-based worksheet in chemistry learning process effectively increases students’ conceptual understanding.","container-title":"Journal of Physics: Conference Series","DOI":"10.1088/1742-6596/1460/1/012090","ISSN":"1742-6588, 1742-6596","issue":"1","journalAbbreviation":"J. Phys.: Conf. Ser.","page":"012090","source":"DOI.org (Crossref)","title":"The development of student worksheet based on predict observe explain to increase students’ conceptual understanding of the reaction rates","URL":"https://iopscience.iop.org/article/10.1088/1742-6596/1460/1/012090","volume":"1460","author":[{"family":"Sari","given":"G"},{"family":"Hasan","given":"M"},{"family":"Mahidin","given":"M"}],"accessed":{"date-parts":[["2026",1,28]]},"issued":{"date-parts":[["2020",2,1]]}}}],"schema":"https://github.com/citation-style-language/schema/raw/master/csl-citation.json"} </w:instrText>
      </w:r>
      <w:r w:rsidR="001A6991">
        <w:rPr>
          <w:rFonts w:ascii="Book Antiqua" w:eastAsia="Book Antiqua" w:hAnsi="Book Antiqua" w:cs="Book Antiqua"/>
          <w:bCs/>
          <w:sz w:val="20"/>
          <w:szCs w:val="20"/>
        </w:rPr>
        <w:fldChar w:fldCharType="separate"/>
      </w:r>
      <w:r w:rsidR="00C443CB" w:rsidRPr="00C443CB">
        <w:rPr>
          <w:rFonts w:ascii="Book Antiqua" w:eastAsia="Book Antiqua" w:hAnsi="Book Antiqua"/>
          <w:sz w:val="20"/>
        </w:rPr>
        <w:t>(Sari et al., 2020</w:t>
      </w:r>
      <w:r w:rsidR="001A6991">
        <w:rPr>
          <w:rFonts w:ascii="Book Antiqua" w:eastAsia="Book Antiqua" w:hAnsi="Book Antiqua" w:cs="Book Antiqua"/>
          <w:bCs/>
          <w:sz w:val="20"/>
          <w:szCs w:val="20"/>
        </w:rPr>
        <w:fldChar w:fldCharType="end"/>
      </w:r>
      <w:r w:rsidR="001A6991">
        <w:rPr>
          <w:rFonts w:ascii="Book Antiqua" w:eastAsia="Book Antiqua" w:hAnsi="Book Antiqua" w:cs="Book Antiqua"/>
          <w:bCs/>
          <w:sz w:val="20"/>
          <w:szCs w:val="20"/>
        </w:rPr>
        <w:t xml:space="preserve">; </w:t>
      </w:r>
      <w:r w:rsidR="001A6991">
        <w:rPr>
          <w:rFonts w:ascii="Book Antiqua" w:eastAsia="Book Antiqua" w:hAnsi="Book Antiqua" w:cs="Book Antiqua"/>
          <w:bCs/>
          <w:sz w:val="20"/>
          <w:szCs w:val="20"/>
        </w:rPr>
        <w:fldChar w:fldCharType="begin"/>
      </w:r>
      <w:r w:rsidR="00C443CB">
        <w:rPr>
          <w:rFonts w:ascii="Book Antiqua" w:eastAsia="Book Antiqua" w:hAnsi="Book Antiqua" w:cs="Book Antiqua"/>
          <w:bCs/>
          <w:sz w:val="20"/>
          <w:szCs w:val="20"/>
        </w:rPr>
        <w:instrText xml:space="preserve"> ADDIN ZOTERO_ITEM CSL_CITATION {"citationID":"sU9pVRh6","properties":{"formattedCitation":"(Suryamiati et al., 2019)","plainCitation":"(Suryamiati et al., 2019)","noteIndex":0},"citationItems":[{"id":5576,"uris":["http://zotero.org/users/local/vwAKDnao/items/RVJXXUCD"],"itemData":{"id":5576,"type":"article-journal","abstract":"The low level of students’ higher-order thinking skills (HOTS) has been the main problem of education in Indonesia. This study aimed to determine the difference of students’ HOTS taught by using POE and Guided discovery learning models. This quasi-experimental research involved 34 students of X IPA 3 and 32 students of X IPA 4 at SMA Negeri 1 Sungai Ambawang-West Kalimantan as the sample. The data obtained by using test which was analyzed using Mann-Whitney U test. The results showed that the students’ HOTS who were treated with POE was significantly higher than those who were taught using Guided discovery learning. Therefore, it is suggested to implement POE to improve students’ HOTS.","container-title":"JPBI (Jurnal Pendidikan Biologi Indonesia)","DOI":"10.22219/jpbi.v5i2.8266","ISSN":"2527-6204, 2442-3750","issue":"2","journalAbbreviation":"JPBI","page":"245-252","source":"DOI.org (Crossref)","title":"Improving higher-order thinking skill through POE (Predict, Observe, Explain) and guided discovery learning models","URL":"https://10.10.1.200/index.php/jpbi/article/view/8266","volume":"5","author":[{"family":"Suryamiati","given":"Witriyani"},{"family":"Kahar","given":"Adi Pasah"},{"family":"Setiadi","given":"Anandita Eka"}],"accessed":{"date-parts":[["2026",1,28]]},"issued":{"date-parts":[["2019",6,30]]}}}],"schema":"https://github.com/citation-style-language/schema/raw/master/csl-citation.json"} </w:instrText>
      </w:r>
      <w:r w:rsidR="001A6991">
        <w:rPr>
          <w:rFonts w:ascii="Book Antiqua" w:eastAsia="Book Antiqua" w:hAnsi="Book Antiqua" w:cs="Book Antiqua"/>
          <w:bCs/>
          <w:sz w:val="20"/>
          <w:szCs w:val="20"/>
        </w:rPr>
        <w:fldChar w:fldCharType="separate"/>
      </w:r>
      <w:r w:rsidR="00C443CB" w:rsidRPr="00C443CB">
        <w:rPr>
          <w:rFonts w:ascii="Book Antiqua" w:eastAsia="Book Antiqua" w:hAnsi="Book Antiqua"/>
          <w:sz w:val="20"/>
        </w:rPr>
        <w:t>Suryamiati et al., 2019)</w:t>
      </w:r>
      <w:r w:rsidR="001A6991">
        <w:rPr>
          <w:rFonts w:ascii="Book Antiqua" w:eastAsia="Book Antiqua" w:hAnsi="Book Antiqua" w:cs="Book Antiqua"/>
          <w:bCs/>
          <w:sz w:val="20"/>
          <w:szCs w:val="20"/>
        </w:rPr>
        <w:fldChar w:fldCharType="end"/>
      </w:r>
      <w:r w:rsidR="001A6991">
        <w:rPr>
          <w:rFonts w:ascii="Book Antiqua" w:eastAsia="Book Antiqua" w:hAnsi="Book Antiqua" w:cs="Book Antiqua"/>
          <w:bCs/>
          <w:sz w:val="20"/>
          <w:szCs w:val="20"/>
        </w:rPr>
        <w:t xml:space="preserve">. </w:t>
      </w:r>
      <w:r w:rsidRPr="006F5B27">
        <w:rPr>
          <w:rFonts w:ascii="Book Antiqua" w:eastAsia="Book Antiqua" w:hAnsi="Book Antiqua" w:cs="Book Antiqua"/>
          <w:bCs/>
          <w:sz w:val="20"/>
          <w:szCs w:val="20"/>
        </w:rPr>
        <w:t xml:space="preserve">The POE model has been proven to improve students' understanding of basic science concepts. This is because the POE model allows students to connect theoretical concepts with their empirical </w:t>
      </w:r>
      <w:r w:rsidRPr="006F5B27">
        <w:rPr>
          <w:rFonts w:ascii="Book Antiqua" w:eastAsia="Book Antiqua" w:hAnsi="Book Antiqua" w:cs="Book Antiqua"/>
          <w:bCs/>
          <w:sz w:val="20"/>
          <w:szCs w:val="20"/>
        </w:rPr>
        <w:t xml:space="preserve">experiences, thereby deepening their understanding of the material being studied. The POE learning model increases students' active involvement in experimental activities, allowing them to deepen concepts by connecting various pieces of information that were initially separate into a complete and in-depth understanding </w:t>
      </w:r>
      <w:r w:rsidR="001A6991">
        <w:rPr>
          <w:rFonts w:ascii="Book Antiqua" w:eastAsia="Book Antiqua" w:hAnsi="Book Antiqua" w:cs="Book Antiqua"/>
          <w:bCs/>
          <w:sz w:val="20"/>
          <w:szCs w:val="20"/>
        </w:rPr>
        <w:fldChar w:fldCharType="begin"/>
      </w:r>
      <w:r w:rsidR="00C443CB">
        <w:rPr>
          <w:rFonts w:ascii="Book Antiqua" w:eastAsia="Book Antiqua" w:hAnsi="Book Antiqua" w:cs="Book Antiqua"/>
          <w:bCs/>
          <w:sz w:val="20"/>
          <w:szCs w:val="20"/>
        </w:rPr>
        <w:instrText xml:space="preserve"> ADDIN ZOTERO_ITEM CSL_CITATION {"citationID":"yzjJ5XwO","properties":{"formattedCitation":"(Xu et al., 2025)","plainCitation":"(Xu et al., 2025)","noteIndex":0},"citationItems":[{"id":5578,"uris":["http://zotero.org/users/local/vwAKDnao/items/65DKDK6E"],"itemData":{"id":5578,"type":"article-journal","container-title":"Chinese General Practice Journal","DOI":"10.1016/j.cgpj.2025.100062","ISSN":"29505593","issue":"2","journalAbbreviation":"Chinese General Practice Journal","language":"en","page":"100062","source":"DOI.org (Crossref)","title":"The design and application of in-depth interviews in primary care research","URL":"https://linkinghub.elsevier.com/retrieve/pii/S2950559325000197","volume":"2","author":[{"family":"Xu","given":"Zhijie"},{"family":"Wang","given":"Yang"},{"family":"Qian","given":"Yi"}],"accessed":{"date-parts":[["2026",1,28]]},"issued":{"date-parts":[["2025",6]]}}}],"schema":"https://github.com/citation-style-language/schema/raw/master/csl-citation.json"} </w:instrText>
      </w:r>
      <w:r w:rsidR="001A6991">
        <w:rPr>
          <w:rFonts w:ascii="Book Antiqua" w:eastAsia="Book Antiqua" w:hAnsi="Book Antiqua" w:cs="Book Antiqua"/>
          <w:bCs/>
          <w:sz w:val="20"/>
          <w:szCs w:val="20"/>
        </w:rPr>
        <w:fldChar w:fldCharType="separate"/>
      </w:r>
      <w:r w:rsidR="00C443CB" w:rsidRPr="00C443CB">
        <w:rPr>
          <w:rFonts w:ascii="Book Antiqua" w:eastAsia="Book Antiqua" w:hAnsi="Book Antiqua"/>
          <w:sz w:val="20"/>
        </w:rPr>
        <w:t>(Xu et al., 2025)</w:t>
      </w:r>
      <w:r w:rsidR="001A6991">
        <w:rPr>
          <w:rFonts w:ascii="Book Antiqua" w:eastAsia="Book Antiqua" w:hAnsi="Book Antiqua" w:cs="Book Antiqua"/>
          <w:bCs/>
          <w:sz w:val="20"/>
          <w:szCs w:val="20"/>
        </w:rPr>
        <w:fldChar w:fldCharType="end"/>
      </w:r>
      <w:r w:rsidR="001A6991">
        <w:rPr>
          <w:rFonts w:ascii="Book Antiqua" w:eastAsia="Book Antiqua" w:hAnsi="Book Antiqua" w:cs="Book Antiqua"/>
          <w:bCs/>
          <w:sz w:val="20"/>
          <w:szCs w:val="20"/>
        </w:rPr>
        <w:t xml:space="preserve">. </w:t>
      </w:r>
      <w:r w:rsidRPr="006F5B27">
        <w:rPr>
          <w:rFonts w:ascii="Book Antiqua" w:eastAsia="Book Antiqua" w:hAnsi="Book Antiqua" w:cs="Book Antiqua"/>
          <w:bCs/>
          <w:sz w:val="20"/>
          <w:szCs w:val="20"/>
        </w:rPr>
        <w:t xml:space="preserve">This is evident from the results of the conceptual understanding test, which showed a significant increase in POE classes compared to classes using conventional learning </w:t>
      </w:r>
      <w:r w:rsidR="001A6991">
        <w:rPr>
          <w:rFonts w:ascii="Book Antiqua" w:eastAsia="Book Antiqua" w:hAnsi="Book Antiqua" w:cs="Book Antiqua"/>
          <w:bCs/>
          <w:sz w:val="20"/>
          <w:szCs w:val="20"/>
        </w:rPr>
        <w:fldChar w:fldCharType="begin"/>
      </w:r>
      <w:r w:rsidR="00C443CB">
        <w:rPr>
          <w:rFonts w:ascii="Book Antiqua" w:eastAsia="Book Antiqua" w:hAnsi="Book Antiqua" w:cs="Book Antiqua"/>
          <w:bCs/>
          <w:sz w:val="20"/>
          <w:szCs w:val="20"/>
        </w:rPr>
        <w:instrText xml:space="preserve"> ADDIN ZOTERO_ITEM CSL_CITATION {"citationID":"ImpPZbHD","properties":{"formattedCitation":"(Balukovic et al., 2025)","plainCitation":"(Balukovic et al., 2025)","noteIndex":0},"citationItems":[{"id":5579,"uris":["http://zotero.org/users/local/vwAKDnao/items/V3L4II4U"],"itemData":{"id":5579,"type":"article-journal","container-title":"Research in Science &amp; Technological Education","DOI":"10.1080/02635143.2025.2571616","ISSN":"0263-5143, 1470-1138","journalAbbreviation":"Research in Science &amp; Technological Education","language":"en","page":"1-34","source":"DOI.org (Crossref)","title":"Conceptual understanding of gravity: comparison of effects of active learning and traditional learning","title-short":"Conceptual understanding of gravity","URL":"https://www.tandfonline.com/doi/full/10.1080/02635143.2025.2571616","author":[{"family":"Balukovic","given":"Jasmina"},{"family":"Sliško","given":"Josip"},{"family":"Doz","given":"Daniel"}],"accessed":{"date-parts":[["2026",1,28]]},"issued":{"date-parts":[["2025",10,13]]}}}],"schema":"https://github.com/citation-style-language/schema/raw/master/csl-citation.json"} </w:instrText>
      </w:r>
      <w:r w:rsidR="001A6991">
        <w:rPr>
          <w:rFonts w:ascii="Book Antiqua" w:eastAsia="Book Antiqua" w:hAnsi="Book Antiqua" w:cs="Book Antiqua"/>
          <w:bCs/>
          <w:sz w:val="20"/>
          <w:szCs w:val="20"/>
        </w:rPr>
        <w:fldChar w:fldCharType="separate"/>
      </w:r>
      <w:r w:rsidR="00C443CB" w:rsidRPr="00C443CB">
        <w:rPr>
          <w:rFonts w:ascii="Book Antiqua" w:eastAsia="Book Antiqua" w:hAnsi="Book Antiqua"/>
          <w:sz w:val="20"/>
        </w:rPr>
        <w:t>(Balukovic et al., 2025)</w:t>
      </w:r>
      <w:r w:rsidR="001A6991">
        <w:rPr>
          <w:rFonts w:ascii="Book Antiqua" w:eastAsia="Book Antiqua" w:hAnsi="Book Antiqua" w:cs="Book Antiqua"/>
          <w:bCs/>
          <w:sz w:val="20"/>
          <w:szCs w:val="20"/>
        </w:rPr>
        <w:fldChar w:fldCharType="end"/>
      </w:r>
      <w:r w:rsidR="006A51D3">
        <w:rPr>
          <w:rFonts w:ascii="Book Antiqua" w:eastAsia="Book Antiqua" w:hAnsi="Book Antiqua" w:cs="Book Antiqua"/>
          <w:bCs/>
          <w:sz w:val="20"/>
          <w:szCs w:val="20"/>
        </w:rPr>
        <w:t xml:space="preserve">. </w:t>
      </w:r>
      <w:r w:rsidRPr="006F5B27">
        <w:rPr>
          <w:rFonts w:ascii="Book Antiqua" w:eastAsia="Book Antiqua" w:hAnsi="Book Antiqua" w:cs="Book Antiqua"/>
          <w:bCs/>
          <w:sz w:val="20"/>
          <w:szCs w:val="20"/>
        </w:rPr>
        <w:t xml:space="preserve">The final stage of the POE model is the explanation stage, which provides an explanation based on the results of observations made, then draws conclusions. By drawing conclusions from the results of the practice and comparing them with the initial hypothesis, students can more easily understand the material's concepts. Furthermore, POE learning assisted by educational games based on the </w:t>
      </w:r>
      <w:proofErr w:type="spellStart"/>
      <w:r w:rsidRPr="006F5B27">
        <w:rPr>
          <w:rFonts w:ascii="Book Antiqua" w:eastAsia="Book Antiqua" w:hAnsi="Book Antiqua" w:cs="Book Antiqua"/>
          <w:bCs/>
          <w:sz w:val="20"/>
          <w:szCs w:val="20"/>
        </w:rPr>
        <w:t>Educandy</w:t>
      </w:r>
      <w:proofErr w:type="spellEnd"/>
      <w:r w:rsidRPr="006F5B27">
        <w:rPr>
          <w:rFonts w:ascii="Book Antiqua" w:eastAsia="Book Antiqua" w:hAnsi="Book Antiqua" w:cs="Book Antiqua"/>
          <w:bCs/>
          <w:sz w:val="20"/>
          <w:szCs w:val="20"/>
        </w:rPr>
        <w:t xml:space="preserve"> application at SMPN 25 </w:t>
      </w:r>
      <w:proofErr w:type="spellStart"/>
      <w:r w:rsidRPr="006F5B27">
        <w:rPr>
          <w:rFonts w:ascii="Book Antiqua" w:eastAsia="Book Antiqua" w:hAnsi="Book Antiqua" w:cs="Book Antiqua"/>
          <w:bCs/>
          <w:sz w:val="20"/>
          <w:szCs w:val="20"/>
        </w:rPr>
        <w:t>Pekanbaru</w:t>
      </w:r>
      <w:proofErr w:type="spellEnd"/>
      <w:r w:rsidRPr="006F5B27">
        <w:rPr>
          <w:rFonts w:ascii="Book Antiqua" w:eastAsia="Book Antiqua" w:hAnsi="Book Antiqua" w:cs="Book Antiqua"/>
          <w:bCs/>
          <w:sz w:val="20"/>
          <w:szCs w:val="20"/>
        </w:rPr>
        <w:t xml:space="preserve"> has proven effective in increasing student learning motivation, as it fosters active engagement, curiosity, and conceptual understanding through structured prediction, observation, and explanation activities </w:t>
      </w:r>
      <w:r w:rsidR="006A51D3">
        <w:rPr>
          <w:rFonts w:ascii="Book Antiqua" w:eastAsia="Book Antiqua" w:hAnsi="Book Antiqua" w:cs="Book Antiqua"/>
          <w:bCs/>
          <w:sz w:val="20"/>
          <w:szCs w:val="20"/>
        </w:rPr>
        <w:fldChar w:fldCharType="begin"/>
      </w:r>
      <w:r w:rsidR="00C443CB">
        <w:rPr>
          <w:rFonts w:ascii="Book Antiqua" w:eastAsia="Book Antiqua" w:hAnsi="Book Antiqua" w:cs="Book Antiqua"/>
          <w:bCs/>
          <w:sz w:val="20"/>
          <w:szCs w:val="20"/>
        </w:rPr>
        <w:instrText xml:space="preserve"> ADDIN ZOTERO_ITEM CSL_CITATION {"citationID":"sXgQ2W8h","properties":{"formattedCitation":"(Chookaew et al., 2024)","plainCitation":"(Chookaew et al., 2024)","noteIndex":0},"citationItems":[{"id":5580,"uris":["http://zotero.org/users/local/vwAKDnao/items/I8G9Z6LD"],"itemData":{"id":5580,"type":"article-journal","container-title":"Computers and Education: Artificial Intelligence","DOI":"10.1016/j.caeai.2024.100308","ISSN":"2666920X","journalAbbreviation":"Computers and Education: Artificial Intelligence","language":"en","page":"100308","source":"DOI.org (Crossref)","title":"Fostering student competencies and perceptions through artificial intelligence of things educational platform","URL":"https://linkinghub.elsevier.com/retrieve/pii/S2666920X24001115","volume":"7","author":[{"family":"Chookaew","given":"Sasithorn"},{"family":"Kitcharoen","given":"Pornchai"},{"family":"Howimanporn","given":"Suppachai"},{"family":"Panjaburee","given":"Patcharin"}],"accessed":{"date-parts":[["2026",1,28]]},"issued":{"date-parts":[["2024",12]]}}}],"schema":"https://github.com/citation-style-language/schema/raw/master/csl-citation.json"} </w:instrText>
      </w:r>
      <w:r w:rsidR="006A51D3">
        <w:rPr>
          <w:rFonts w:ascii="Book Antiqua" w:eastAsia="Book Antiqua" w:hAnsi="Book Antiqua" w:cs="Book Antiqua"/>
          <w:bCs/>
          <w:sz w:val="20"/>
          <w:szCs w:val="20"/>
        </w:rPr>
        <w:fldChar w:fldCharType="separate"/>
      </w:r>
      <w:r w:rsidR="00C443CB" w:rsidRPr="00C443CB">
        <w:rPr>
          <w:rFonts w:ascii="Book Antiqua" w:eastAsia="Book Antiqua" w:hAnsi="Book Antiqua"/>
          <w:sz w:val="20"/>
        </w:rPr>
        <w:t>(Chookaew et al., 2024</w:t>
      </w:r>
      <w:r w:rsidR="006A51D3">
        <w:rPr>
          <w:rFonts w:ascii="Book Antiqua" w:eastAsia="Book Antiqua" w:hAnsi="Book Antiqua" w:cs="Book Antiqua"/>
          <w:bCs/>
          <w:sz w:val="20"/>
          <w:szCs w:val="20"/>
        </w:rPr>
        <w:fldChar w:fldCharType="end"/>
      </w:r>
      <w:r w:rsidR="006A51D3">
        <w:rPr>
          <w:rFonts w:ascii="Book Antiqua" w:eastAsia="Book Antiqua" w:hAnsi="Book Antiqua" w:cs="Book Antiqua"/>
          <w:bCs/>
          <w:sz w:val="20"/>
          <w:szCs w:val="20"/>
        </w:rPr>
        <w:t xml:space="preserve">; </w:t>
      </w:r>
      <w:r w:rsidR="006A51D3">
        <w:rPr>
          <w:rFonts w:ascii="Book Antiqua" w:eastAsia="Book Antiqua" w:hAnsi="Book Antiqua" w:cs="Book Antiqua"/>
          <w:bCs/>
          <w:sz w:val="20"/>
          <w:szCs w:val="20"/>
        </w:rPr>
        <w:fldChar w:fldCharType="begin"/>
      </w:r>
      <w:r w:rsidR="00C443CB">
        <w:rPr>
          <w:rFonts w:ascii="Book Antiqua" w:eastAsia="Book Antiqua" w:hAnsi="Book Antiqua" w:cs="Book Antiqua"/>
          <w:bCs/>
          <w:sz w:val="20"/>
          <w:szCs w:val="20"/>
        </w:rPr>
        <w:instrText xml:space="preserve"> ADDIN ZOTERO_ITEM CSL_CITATION {"citationID":"cflNLGm4","properties":{"formattedCitation":"(Chen et al., 2025)","plainCitation":"(Chen et al., 2025)","noteIndex":0},"citationItems":[{"id":5581,"uris":["http://zotero.org/users/local/vwAKDnao/items/BW5LAA7C"],"itemData":{"id":5581,"type":"article-journal","abstract":"Abstract\n            Virtual reality (VR) has been widely adopted in natural science education for learners to engage in inquiry-based learning in a safe and immersive environment. Also, the Predict-Observe-Explain-Evaluate (POEE) strategy is often used in inquiry-based activities to guide learners to understand and delve into their acquired knowledge during the inquiry process. However, the evaluation phase in conventional inquiry-based activities only provides feedback and solutions based on learners’ answers to the learning questions. Researchers have pointed out that without analysis and feedback on learners’ misconceptions, the learning effects of inquiry-based learning activities may be worse than expected. As a result, the present study proposed a Predict-Observe-Explain-Diagnose (POED)-based VR approach which could diagnose misconceptions and provide guidance. In VR learning activities, in addition to judging whether students’ answers are based on accurate reasons, it is helpful to further diagnose the possible misconceptions due to their wrong judgments so as to provide learning guidance. To explore the effectiveness of the proposed approach, the present study adopted a quasi-experimental design and recruited two classes of eighth graders as participants. One class was the experimental group adopting the POED-based VR approach, while the other class was the control group adopting the conventional POEE-based VR approach. The results showed that the experimental group had significantly better performance in learning achievement, problem-solving tendency, critical thinking tendency, and metacognition tendency than the control group. Besides, based on the behavioral analysis results, the POED-based VR approach could help students better understand their own misconceptions in learning, and then have more learning behaviors of reading supplementary materials, which was conducive to constructing accurate knowledge and improving learning performance.","container-title":"Educational technology research and development","DOI":"10.1007/s11423-025-10527-5","ISSN":"1042-1629, 1556-6501","issue":"6","journalAbbreviation":"Education Tech Research Dev","language":"en","page":"3569-3596","source":"DOI.org (Crossref)","title":"Precision diagnosis in virtual learning contexts: a predict-observe-explain-diagnose-based approach to scientific inquiry","title-short":"Precision diagnosis in virtual learning contexts","URL":"https://link.springer.com/10.1007/s11423-025-10527-5","volume":"73","author":[{"family":"Chen","given":"Kuan-Fu"},{"family":"Hwang","given":"Gwo-Jen"},{"family":"Chen","given":"Mei-Rong Alice"}],"accessed":{"date-parts":[["2026",1,28]]},"issued":{"date-parts":[["2025",12]]}}}],"schema":"https://github.com/citation-style-language/schema/raw/master/csl-citation.json"} </w:instrText>
      </w:r>
      <w:r w:rsidR="006A51D3">
        <w:rPr>
          <w:rFonts w:ascii="Book Antiqua" w:eastAsia="Book Antiqua" w:hAnsi="Book Antiqua" w:cs="Book Antiqua"/>
          <w:bCs/>
          <w:sz w:val="20"/>
          <w:szCs w:val="20"/>
        </w:rPr>
        <w:fldChar w:fldCharType="separate"/>
      </w:r>
      <w:r w:rsidR="00C443CB" w:rsidRPr="00C443CB">
        <w:rPr>
          <w:rFonts w:ascii="Book Antiqua" w:eastAsia="Book Antiqua" w:hAnsi="Book Antiqua"/>
          <w:sz w:val="20"/>
        </w:rPr>
        <w:t>Chen et al., 2025)</w:t>
      </w:r>
      <w:r w:rsidR="006A51D3">
        <w:rPr>
          <w:rFonts w:ascii="Book Antiqua" w:eastAsia="Book Antiqua" w:hAnsi="Book Antiqua" w:cs="Book Antiqua"/>
          <w:bCs/>
          <w:sz w:val="20"/>
          <w:szCs w:val="20"/>
        </w:rPr>
        <w:fldChar w:fldCharType="end"/>
      </w:r>
      <w:r w:rsidR="006A51D3">
        <w:rPr>
          <w:rFonts w:ascii="Book Antiqua" w:eastAsia="Book Antiqua" w:hAnsi="Book Antiqua" w:cs="Book Antiqua"/>
          <w:bCs/>
          <w:sz w:val="20"/>
          <w:szCs w:val="20"/>
        </w:rPr>
        <w:t xml:space="preserve">. </w:t>
      </w:r>
      <w:r w:rsidRPr="006F5B27">
        <w:rPr>
          <w:rFonts w:ascii="Book Antiqua" w:eastAsia="Book Antiqua" w:hAnsi="Book Antiqua" w:cs="Book Antiqua"/>
          <w:bCs/>
          <w:sz w:val="20"/>
          <w:szCs w:val="20"/>
        </w:rPr>
        <w:t xml:space="preserve">Furthermore, the review results indicate that students responded positively to the application of the POE model in science learning. In addition to impacting cognitive and affective aspects, the POE model also contributes to improving students' communication skills. The stages of prediction, observation, and explanation encourage students to express ideas, convey observations, and discuss findings verbally and in writing, thus optimally developing scientific communication skills </w:t>
      </w:r>
      <w:r w:rsidR="006A51D3">
        <w:rPr>
          <w:rFonts w:ascii="Book Antiqua" w:eastAsia="Book Antiqua" w:hAnsi="Book Antiqua" w:cs="Book Antiqua"/>
          <w:bCs/>
          <w:sz w:val="20"/>
          <w:szCs w:val="20"/>
        </w:rPr>
        <w:fldChar w:fldCharType="begin"/>
      </w:r>
      <w:r w:rsidR="00C443CB">
        <w:rPr>
          <w:rFonts w:ascii="Book Antiqua" w:eastAsia="Book Antiqua" w:hAnsi="Book Antiqua" w:cs="Book Antiqua"/>
          <w:bCs/>
          <w:sz w:val="20"/>
          <w:szCs w:val="20"/>
        </w:rPr>
        <w:instrText xml:space="preserve"> ADDIN ZOTERO_ITEM CSL_CITATION {"citationID":"h6tfzfq7","properties":{"formattedCitation":"(Patriot et al., 2018)","plainCitation":"(Patriot et al., 2018)","noteIndex":0},"citationItems":[{"id":5582,"uris":["http://zotero.org/users/local/vwAKDnao/items/T9PQDKYP"],"itemData":{"id":5582,"type":"article-journal","container-title":"Journal of Physics: Conference Series","DOI":"10.1088/1742-6596/1013/1/012029","ISSN":"1742-6588, 1742-6596","journalAbbreviation":"J. Phys.: Conf. Ser.","license":"http://iopscience.iop.org/info/page/text-and-data-mining","page":"012029","source":"DOI.org (Crossref)","title":"Optimize scientific communication skills on work and energy concept with implementation of interactive conceptual instruction and multi representation approach","URL":"https://iopscience.iop.org/article/10.1088/1742-6596/1013/1/012029","volume":"1013","author":[{"family":"Patriot","given":"E A"},{"family":"Suhandi","given":"A"},{"family":"Chandra","given":"D T"}],"accessed":{"date-parts":[["2026",1,28]]},"issued":{"date-parts":[["2018",5]]}}}],"schema":"https://github.com/citation-style-language/schema/raw/master/csl-citation.json"} </w:instrText>
      </w:r>
      <w:r w:rsidR="006A51D3">
        <w:rPr>
          <w:rFonts w:ascii="Book Antiqua" w:eastAsia="Book Antiqua" w:hAnsi="Book Antiqua" w:cs="Book Antiqua"/>
          <w:bCs/>
          <w:sz w:val="20"/>
          <w:szCs w:val="20"/>
        </w:rPr>
        <w:fldChar w:fldCharType="separate"/>
      </w:r>
      <w:r w:rsidR="00C443CB" w:rsidRPr="00C443CB">
        <w:rPr>
          <w:rFonts w:ascii="Book Antiqua" w:eastAsia="Book Antiqua" w:hAnsi="Book Antiqua"/>
          <w:sz w:val="20"/>
        </w:rPr>
        <w:t>(Patriot et al., 2018)</w:t>
      </w:r>
      <w:r w:rsidR="006A51D3">
        <w:rPr>
          <w:rFonts w:ascii="Book Antiqua" w:eastAsia="Book Antiqua" w:hAnsi="Book Antiqua" w:cs="Book Antiqua"/>
          <w:bCs/>
          <w:sz w:val="20"/>
          <w:szCs w:val="20"/>
        </w:rPr>
        <w:fldChar w:fldCharType="end"/>
      </w:r>
      <w:r w:rsidR="006A51D3">
        <w:rPr>
          <w:rFonts w:ascii="Book Antiqua" w:eastAsia="Book Antiqua" w:hAnsi="Book Antiqua" w:cs="Book Antiqua"/>
          <w:bCs/>
          <w:sz w:val="20"/>
          <w:szCs w:val="20"/>
        </w:rPr>
        <w:t xml:space="preserve">. </w:t>
      </w:r>
      <w:r w:rsidRPr="006F5B27">
        <w:rPr>
          <w:rFonts w:ascii="Book Antiqua" w:eastAsia="Book Antiqua" w:hAnsi="Book Antiqua" w:cs="Book Antiqua"/>
          <w:bCs/>
          <w:sz w:val="20"/>
          <w:szCs w:val="20"/>
        </w:rPr>
        <w:t xml:space="preserve">Furthermore, the POE model is not only effective in building conceptual understanding but also plays a significant role in improving analytical thinking skills and encouraging active interaction during the learning process </w:t>
      </w:r>
      <w:r w:rsidR="006A51D3">
        <w:rPr>
          <w:rFonts w:ascii="Book Antiqua" w:eastAsia="Book Antiqua" w:hAnsi="Book Antiqua" w:cs="Book Antiqua"/>
          <w:bCs/>
          <w:sz w:val="20"/>
          <w:szCs w:val="20"/>
        </w:rPr>
        <w:fldChar w:fldCharType="begin"/>
      </w:r>
      <w:r w:rsidR="00C443CB">
        <w:rPr>
          <w:rFonts w:ascii="Book Antiqua" w:eastAsia="Book Antiqua" w:hAnsi="Book Antiqua" w:cs="Book Antiqua"/>
          <w:bCs/>
          <w:sz w:val="20"/>
          <w:szCs w:val="20"/>
        </w:rPr>
        <w:instrText xml:space="preserve"> ADDIN ZOTERO_ITEM CSL_CITATION {"citationID":"tOlmOQaE","properties":{"formattedCitation":"(Mahdian et al., 2024)","plainCitation":"(Mahdian et al., 2024)","noteIndex":0},"citationItems":[{"id":5584,"uris":["http://zotero.org/users/local/vwAKDnao/items/2RN7JPJ8"],"itemData":{"id":5584,"type":"article-journal","abstract":"This research is Classroom Action Research (PTK) which aims to determine the increase in critical thinking skills and student learning outcomes after learning using an e-module based on Scientific Critical Thinking (SCT) on buffer solution material. The research model developed by Kemmis and Mc Taggart consists of 4 stages, namely planning, implementing actions, observing and reflecting in each cycle. The research subjects were 36 students of class XI MIPA 4 SMA Negeri 4 Banjarmasin. Data collection on critical thinking abilities and student learning outcomes was carried out using test instruments. The research results showed that the students' critical thinking skills test in cycle I was 47.18 in the moderately critical category. while in cycle II it increased to a score of 81.08 in the very critical category. In the knowledge learning outcomes test, in cycle I it was 55.56 in the poor category and in cycle II it increased by 91.11 in the good category. Student responses also showed the agree category, thus the e-module based on Scientific Critical Thinking (SCT) on buffer solution material is suitable for use in learning to improve critical thinking skills and student learning outcomes.","container-title":"Jurnal Penelitian Pendidikan IPA","DOI":"10.29303/jppipa.v10i1.5799","ISSN":"2407-795X, 2460-2582","issue":"1","journalAbbreviation":"jppipa, pendidikan ipa, fisika, biologi, kimia","license":"https://creativecommons.org/licenses/by/4.0","page":"210-218","source":"DOI.org (Crossref)","title":"Increase Critical Thinking Skills and Learning Outcomes of Students on Buffer Solution Material Using E-Modules Based on Scientific Critical Thinking (SCT)","URL":"https://www.jppipa.unram.ac.id/index.php/jppipa/article/view/5799","volume":"10","author":[{"literal":"Mahdian"},{"family":"Ariyanti","given":"Risma"},{"family":"Bakti","given":"Iriani"}],"accessed":{"date-parts":[["2026",1,28]]},"issued":{"date-parts":[["2024",1,25]]}}}],"schema":"https://github.com/citation-style-language/schema/raw/master/csl-citation.json"} </w:instrText>
      </w:r>
      <w:r w:rsidR="006A51D3">
        <w:rPr>
          <w:rFonts w:ascii="Book Antiqua" w:eastAsia="Book Antiqua" w:hAnsi="Book Antiqua" w:cs="Book Antiqua"/>
          <w:bCs/>
          <w:sz w:val="20"/>
          <w:szCs w:val="20"/>
        </w:rPr>
        <w:fldChar w:fldCharType="separate"/>
      </w:r>
      <w:r w:rsidR="00C443CB" w:rsidRPr="00C443CB">
        <w:rPr>
          <w:rFonts w:ascii="Book Antiqua" w:eastAsia="Book Antiqua" w:hAnsi="Book Antiqua"/>
          <w:sz w:val="20"/>
        </w:rPr>
        <w:t>(Mahdian et al., 2024</w:t>
      </w:r>
      <w:r w:rsidR="006A51D3">
        <w:rPr>
          <w:rFonts w:ascii="Book Antiqua" w:eastAsia="Book Antiqua" w:hAnsi="Book Antiqua" w:cs="Book Antiqua"/>
          <w:bCs/>
          <w:sz w:val="20"/>
          <w:szCs w:val="20"/>
        </w:rPr>
        <w:fldChar w:fldCharType="end"/>
      </w:r>
      <w:r w:rsidR="006A51D3">
        <w:rPr>
          <w:rFonts w:ascii="Book Antiqua" w:eastAsia="Book Antiqua" w:hAnsi="Book Antiqua" w:cs="Book Antiqua"/>
          <w:bCs/>
          <w:sz w:val="20"/>
          <w:szCs w:val="20"/>
        </w:rPr>
        <w:t xml:space="preserve">; </w:t>
      </w:r>
      <w:r w:rsidR="006A51D3">
        <w:rPr>
          <w:rFonts w:ascii="Book Antiqua" w:eastAsia="Book Antiqua" w:hAnsi="Book Antiqua" w:cs="Book Antiqua"/>
          <w:bCs/>
          <w:sz w:val="20"/>
          <w:szCs w:val="20"/>
        </w:rPr>
        <w:fldChar w:fldCharType="begin"/>
      </w:r>
      <w:r w:rsidR="00C443CB">
        <w:rPr>
          <w:rFonts w:ascii="Book Antiqua" w:eastAsia="Book Antiqua" w:hAnsi="Book Antiqua" w:cs="Book Antiqua"/>
          <w:bCs/>
          <w:sz w:val="20"/>
          <w:szCs w:val="20"/>
        </w:rPr>
        <w:instrText xml:space="preserve"> ADDIN ZOTERO_ITEM CSL_CITATION {"citationID":"PqloDhxK","properties":{"formattedCitation":"(Kwangmuang et al., 2024)","plainCitation":"(Kwangmuang et al., 2024)","noteIndex":0},"citationItems":[{"id":5586,"uris":["http://zotero.org/users/local/vwAKDnao/items/HWWNFIZE"],"itemData":{"id":5586,"type":"article-journal","container-title":"Computers in Human Behavior Reports","DOI":"10.1016/j.chbr.2024.100467","ISSN":"24519588","journalAbbreviation":"Computers in Human Behavior Reports","language":"en","page":"100467","source":"DOI.org (Crossref)","title":"Promoting analytical thinking skills development in elementary school students through animated cartoons","URL":"https://linkinghub.elsevier.com/retrieve/pii/S2451958824001003","volume":"15","author":[{"family":"Kwangmuang","given":"Parama"},{"family":"Jarutkamolpong","given":"Suwisa"},{"family":"Duangngern","given":"Pornpisut"},{"family":"Gessala","given":"Nantapoom"},{"family":"Sarakan","given":"Paritchaya"}],"accessed":{"date-parts":[["2026",1,28]]},"issued":{"date-parts":[["2024",8]]}}}],"schema":"https://github.com/citation-style-language/schema/raw/master/csl-citation.json"} </w:instrText>
      </w:r>
      <w:r w:rsidR="006A51D3">
        <w:rPr>
          <w:rFonts w:ascii="Book Antiqua" w:eastAsia="Book Antiqua" w:hAnsi="Book Antiqua" w:cs="Book Antiqua"/>
          <w:bCs/>
          <w:sz w:val="20"/>
          <w:szCs w:val="20"/>
        </w:rPr>
        <w:fldChar w:fldCharType="separate"/>
      </w:r>
      <w:r w:rsidR="00C443CB" w:rsidRPr="00C443CB">
        <w:rPr>
          <w:rFonts w:ascii="Book Antiqua" w:eastAsia="Book Antiqua" w:hAnsi="Book Antiqua"/>
          <w:sz w:val="20"/>
        </w:rPr>
        <w:t>Kwangmuang et al., 2024)</w:t>
      </w:r>
      <w:r w:rsidR="006A51D3">
        <w:rPr>
          <w:rFonts w:ascii="Book Antiqua" w:eastAsia="Book Antiqua" w:hAnsi="Book Antiqua" w:cs="Book Antiqua"/>
          <w:bCs/>
          <w:sz w:val="20"/>
          <w:szCs w:val="20"/>
        </w:rPr>
        <w:fldChar w:fldCharType="end"/>
      </w:r>
      <w:r w:rsidR="006A51D3">
        <w:rPr>
          <w:rFonts w:ascii="Book Antiqua" w:eastAsia="Book Antiqua" w:hAnsi="Book Antiqua" w:cs="Book Antiqua"/>
          <w:bCs/>
          <w:sz w:val="20"/>
          <w:szCs w:val="20"/>
        </w:rPr>
        <w:t>.</w:t>
      </w:r>
    </w:p>
    <w:p w14:paraId="32C90740" w14:textId="5DA5B22B" w:rsidR="006F5B27" w:rsidRPr="006F5B27" w:rsidRDefault="006F5B27" w:rsidP="006F5B27">
      <w:pPr>
        <w:ind w:firstLine="450"/>
        <w:jc w:val="both"/>
        <w:rPr>
          <w:rFonts w:ascii="Book Antiqua" w:eastAsia="Book Antiqua" w:hAnsi="Book Antiqua" w:cs="Book Antiqua"/>
          <w:bCs/>
          <w:sz w:val="20"/>
          <w:szCs w:val="20"/>
        </w:rPr>
      </w:pPr>
      <w:r w:rsidRPr="00D47AC2">
        <w:rPr>
          <w:rFonts w:ascii="Book Antiqua" w:eastAsia="MS Mincho" w:hAnsi="Book Antiqua"/>
          <w:sz w:val="20"/>
          <w:szCs w:val="20"/>
        </w:rPr>
        <w:t xml:space="preserve">In addition to directly contributing to improved scientific literacy and critical thinking skills, the results of this systematic review indicate that the implementation of the POE model also has a positive impact on various other learning outcomes. The learning process, which requires students to connect prior knowledge with empirical observations, has been shown to improve conceptual understanding and overall science learning outcomes. Furthermore, student engagement in analyzing phenomena, comparing predictions with observations, and evaluating findings fosters the development of analytical thinking skills. From an affective and social perspective, the interactive structure of POE plays a role in enhancing students' learning motivation and scientific communication skills through discussions, presentations, and the delivery of evidence-based arguments. Thus, the POE model is not </w:t>
      </w:r>
      <w:r w:rsidRPr="00D47AC2">
        <w:rPr>
          <w:rFonts w:ascii="Book Antiqua" w:eastAsia="MS Mincho" w:hAnsi="Book Antiqua"/>
          <w:sz w:val="20"/>
          <w:szCs w:val="20"/>
        </w:rPr>
        <w:lastRenderedPageBreak/>
        <w:t>only effective in improving scientific literacy and critical thinking skills but also contributes comprehensively to the quality of science learning processes and outcomes at the junior high school level</w:t>
      </w:r>
      <w:r w:rsidR="006A51D3" w:rsidRPr="00D47AC2">
        <w:rPr>
          <w:rFonts w:ascii="Book Antiqua" w:eastAsia="MS Mincho" w:hAnsi="Book Antiqua"/>
          <w:sz w:val="20"/>
          <w:szCs w:val="20"/>
        </w:rPr>
        <w:t xml:space="preserve"> </w:t>
      </w:r>
      <w:r w:rsidR="006A51D3" w:rsidRPr="00D47AC2">
        <w:rPr>
          <w:rFonts w:ascii="Book Antiqua" w:eastAsia="MS Mincho" w:hAnsi="Book Antiqua"/>
          <w:sz w:val="20"/>
          <w:szCs w:val="20"/>
        </w:rPr>
        <w:fldChar w:fldCharType="begin"/>
      </w:r>
      <w:r w:rsidR="00C443CB" w:rsidRPr="00D47AC2">
        <w:rPr>
          <w:rFonts w:ascii="Book Antiqua" w:eastAsia="MS Mincho" w:hAnsi="Book Antiqua"/>
          <w:sz w:val="20"/>
          <w:szCs w:val="20"/>
        </w:rPr>
        <w:instrText xml:space="preserve"> ADDIN ZOTERO_ITEM CSL_CITATION {"citationID":"UQNSEymZ","properties":{"formattedCitation":"(Pujiastuti &amp; Fausan, 2024)","plainCitation":"(Pujiastuti &amp; Fausan, 2024)","noteIndex":0},"citationItems":[{"id":5587,"uris":["http://zotero.org/users/local/vwAKDnao/items/DY5GFT4L"],"itemData":{"id":5587,"type":"article-journal","abstract":"University-level learning is currently aimed at encouraging students to master high-level skills such as scientific literacy and critical thinking skills. This study aimed to determine the differences in scientific literacy and critical thinking among students before and after being taught using the Group Investigation-Mind Mapping (GI-MM) model. This quasi-experimental study used a one-group pretest-posttest design. The study population comprised of 55 students enrolled in a biochemistry course. Using the cluster random sampling technique, one class (19 students) was selected as the research sample. The instruments used in this study were multiple-choice written test questions to measure students' scientific literacy, and essay-type written test questions to measure students' critical thinking. Descriptive and inferential analyses were used for data analysis (paired t-test). The results showed that all indicators of students' scientific literacy improved after implementation of the GI-MM model, with an average increase of 40.04%. In addition, the mean pretest and posttest scores for the five indicators of students' critical thinking showed significant improvement after implementation of the GI-MM learning model, with an average increase of 61.43%. The paired t-test results reinforced the finding that there were significant differences in the students' scientific literacy and critical thinking skills before and after being taught using the GI-MM learning model.","container-title":"Journal of Education Research","DOI":"10.37985/jer.v5i4.1781","ISSN":"2746-0738","issue":"4","journalAbbreviation":"J. Educ. Res.","license":"https://creativecommons.org/licenses/by-sa/4.0","page":"5218-5228","source":"DOI.org (Crossref)","title":"Students' Scientific Literacy and Critical Thinking Skills: A Pre-Post Study on the Implementation of GI-MM","title-short":"Students' Scientific Literacy and Critical Thinking Skills","URL":"https://jer.or.id/index.php/jer/article/view/1781","volume":"5","author":[{"family":"Pujiastuti","given":"Indah Panca"},{"family":"Fausan","given":"Muhammad Mifta"}],"accessed":{"date-parts":[["2026",1,28]]},"issued":{"date-parts":[["2024",11,4]]}}}],"schema":"https://github.com/citation-style-language/schema/raw/master/csl-citation.json"} </w:instrText>
      </w:r>
      <w:r w:rsidR="006A51D3" w:rsidRPr="00D47AC2">
        <w:rPr>
          <w:rFonts w:ascii="Book Antiqua" w:eastAsia="MS Mincho" w:hAnsi="Book Antiqua"/>
          <w:sz w:val="20"/>
          <w:szCs w:val="20"/>
        </w:rPr>
        <w:fldChar w:fldCharType="separate"/>
      </w:r>
      <w:r w:rsidR="00C443CB" w:rsidRPr="00D47AC2">
        <w:rPr>
          <w:rFonts w:ascii="Book Antiqua" w:eastAsia="MS Mincho" w:hAnsi="Book Antiqua"/>
          <w:sz w:val="20"/>
          <w:szCs w:val="20"/>
        </w:rPr>
        <w:t>(Pujiastuti &amp; Fausan, 2024)</w:t>
      </w:r>
      <w:r w:rsidR="006A51D3" w:rsidRPr="00D47AC2">
        <w:rPr>
          <w:rFonts w:ascii="Book Antiqua" w:eastAsia="MS Mincho" w:hAnsi="Book Antiqua"/>
          <w:sz w:val="20"/>
          <w:szCs w:val="20"/>
        </w:rPr>
        <w:fldChar w:fldCharType="end"/>
      </w:r>
      <w:r w:rsidRPr="006F5B27">
        <w:rPr>
          <w:rFonts w:ascii="Book Antiqua" w:eastAsia="Book Antiqua" w:hAnsi="Book Antiqua" w:cs="Book Antiqua"/>
          <w:bCs/>
          <w:sz w:val="20"/>
          <w:szCs w:val="20"/>
        </w:rPr>
        <w:t>.</w:t>
      </w:r>
    </w:p>
    <w:p w14:paraId="6527F81E" w14:textId="77777777" w:rsidR="006F5B27" w:rsidRPr="006F5B27" w:rsidRDefault="006F5B27" w:rsidP="006F5B27">
      <w:pPr>
        <w:ind w:firstLine="450"/>
        <w:jc w:val="both"/>
        <w:rPr>
          <w:rFonts w:ascii="Book Antiqua" w:eastAsia="Book Antiqua" w:hAnsi="Book Antiqua" w:cs="Book Antiqua"/>
          <w:bCs/>
          <w:sz w:val="20"/>
          <w:szCs w:val="20"/>
        </w:rPr>
      </w:pPr>
    </w:p>
    <w:p w14:paraId="496676E2" w14:textId="77777777" w:rsidR="006F5B27" w:rsidRPr="000F777D" w:rsidRDefault="006F5B27" w:rsidP="000F777D">
      <w:pPr>
        <w:jc w:val="both"/>
        <w:rPr>
          <w:rFonts w:ascii="Book Antiqua" w:eastAsia="Book Antiqua" w:hAnsi="Book Antiqua" w:cs="Book Antiqua"/>
          <w:bCs/>
          <w:i/>
          <w:iCs/>
          <w:sz w:val="20"/>
          <w:szCs w:val="20"/>
        </w:rPr>
      </w:pPr>
      <w:r w:rsidRPr="000F777D">
        <w:rPr>
          <w:rFonts w:ascii="Book Antiqua" w:eastAsia="Book Antiqua" w:hAnsi="Book Antiqua" w:cs="Book Antiqua"/>
          <w:bCs/>
          <w:i/>
          <w:iCs/>
          <w:sz w:val="20"/>
          <w:szCs w:val="20"/>
        </w:rPr>
        <w:t>Types of Research Used in Implementing the POE Model</w:t>
      </w:r>
    </w:p>
    <w:p w14:paraId="7AEB89B9" w14:textId="77777777" w:rsidR="006F5B27" w:rsidRPr="00D47AC2" w:rsidRDefault="006F5B27" w:rsidP="00D47AC2">
      <w:pPr>
        <w:ind w:firstLine="426"/>
        <w:jc w:val="both"/>
        <w:rPr>
          <w:rFonts w:ascii="Book Antiqua" w:eastAsia="MS Mincho" w:hAnsi="Book Antiqua"/>
          <w:sz w:val="20"/>
          <w:szCs w:val="20"/>
        </w:rPr>
      </w:pPr>
      <w:r w:rsidRPr="00D47AC2">
        <w:rPr>
          <w:rFonts w:ascii="Book Antiqua" w:eastAsia="MS Mincho" w:hAnsi="Book Antiqua"/>
          <w:sz w:val="20"/>
          <w:szCs w:val="20"/>
        </w:rPr>
        <w:t>Based on the analysis of journal articles in accordance with the research objectives, it was found that the POE model can be implemented in various types of research, as shown in Table 3.</w:t>
      </w:r>
    </w:p>
    <w:p w14:paraId="4B924649" w14:textId="77777777" w:rsidR="000F777D" w:rsidRPr="00D47AC2" w:rsidRDefault="000F777D" w:rsidP="00D47AC2">
      <w:pPr>
        <w:ind w:firstLine="426"/>
        <w:jc w:val="both"/>
        <w:rPr>
          <w:rFonts w:ascii="Book Antiqua" w:eastAsia="MS Mincho" w:hAnsi="Book Antiqua"/>
          <w:sz w:val="20"/>
          <w:szCs w:val="20"/>
        </w:rPr>
      </w:pPr>
    </w:p>
    <w:p w14:paraId="0520A160" w14:textId="3272CDF6" w:rsidR="006F5B27" w:rsidRDefault="006F5B27" w:rsidP="000F777D">
      <w:pPr>
        <w:jc w:val="both"/>
        <w:rPr>
          <w:rFonts w:ascii="Book Antiqua" w:eastAsia="Book Antiqua" w:hAnsi="Book Antiqua" w:cs="Book Antiqua"/>
          <w:bCs/>
          <w:sz w:val="20"/>
          <w:szCs w:val="20"/>
        </w:rPr>
      </w:pPr>
      <w:r w:rsidRPr="000F777D">
        <w:rPr>
          <w:rFonts w:ascii="Book Antiqua" w:eastAsia="Book Antiqua" w:hAnsi="Book Antiqua" w:cs="Book Antiqua"/>
          <w:b/>
          <w:sz w:val="20"/>
          <w:szCs w:val="20"/>
        </w:rPr>
        <w:t>Table 3.</w:t>
      </w:r>
      <w:r w:rsidRPr="006F5B27">
        <w:rPr>
          <w:rFonts w:ascii="Book Antiqua" w:eastAsia="Book Antiqua" w:hAnsi="Book Antiqua" w:cs="Book Antiqua"/>
          <w:bCs/>
          <w:sz w:val="20"/>
          <w:szCs w:val="20"/>
        </w:rPr>
        <w:t xml:space="preserve"> Types of Research Using the POE Model</w:t>
      </w:r>
    </w:p>
    <w:tbl>
      <w:tblPr>
        <w:tblStyle w:val="TableGrid"/>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1547"/>
      </w:tblGrid>
      <w:tr w:rsidR="000F777D" w14:paraId="7B8195A6" w14:textId="77777777" w:rsidTr="00D47AC2">
        <w:tc>
          <w:tcPr>
            <w:tcW w:w="3415" w:type="dxa"/>
            <w:tcBorders>
              <w:top w:val="single" w:sz="4" w:space="0" w:color="auto"/>
              <w:bottom w:val="single" w:sz="4" w:space="0" w:color="auto"/>
            </w:tcBorders>
          </w:tcPr>
          <w:p w14:paraId="0D167100" w14:textId="185B5C87" w:rsidR="000F777D" w:rsidRDefault="000F777D" w:rsidP="00D47AC2">
            <w:pPr>
              <w:ind w:left="-108"/>
              <w:rPr>
                <w:rFonts w:ascii="Book Antiqua" w:eastAsia="Book Antiqua" w:hAnsi="Book Antiqua" w:cs="Book Antiqua"/>
                <w:bCs/>
                <w:sz w:val="20"/>
                <w:szCs w:val="20"/>
              </w:rPr>
            </w:pPr>
            <w:r w:rsidRPr="000F777D">
              <w:rPr>
                <w:rFonts w:ascii="Book Antiqua" w:hAnsi="Book Antiqua"/>
                <w:sz w:val="18"/>
                <w:szCs w:val="18"/>
              </w:rPr>
              <w:t>Research Type</w:t>
            </w:r>
          </w:p>
        </w:tc>
        <w:tc>
          <w:tcPr>
            <w:tcW w:w="1547" w:type="dxa"/>
            <w:tcBorders>
              <w:top w:val="single" w:sz="4" w:space="0" w:color="auto"/>
              <w:bottom w:val="single" w:sz="4" w:space="0" w:color="auto"/>
            </w:tcBorders>
          </w:tcPr>
          <w:p w14:paraId="30F9D588" w14:textId="03F968AF" w:rsidR="000F777D" w:rsidRPr="006D141F" w:rsidRDefault="000F777D" w:rsidP="006D141F">
            <w:pPr>
              <w:pStyle w:val="11JPPIPATablebody2"/>
            </w:pPr>
            <w:r w:rsidRPr="000F777D">
              <w:t>Percentage (%)</w:t>
            </w:r>
          </w:p>
        </w:tc>
      </w:tr>
      <w:tr w:rsidR="000F777D" w14:paraId="1B7DAEBB" w14:textId="77777777" w:rsidTr="00D47AC2">
        <w:tc>
          <w:tcPr>
            <w:tcW w:w="3415" w:type="dxa"/>
            <w:tcBorders>
              <w:top w:val="single" w:sz="4" w:space="0" w:color="auto"/>
            </w:tcBorders>
          </w:tcPr>
          <w:p w14:paraId="3556F9F1" w14:textId="1231B98C" w:rsidR="000F777D" w:rsidRDefault="000F777D" w:rsidP="00D47AC2">
            <w:pPr>
              <w:ind w:left="-108"/>
              <w:rPr>
                <w:rFonts w:ascii="Book Antiqua" w:eastAsia="Book Antiqua" w:hAnsi="Book Antiqua" w:cs="Book Antiqua"/>
                <w:bCs/>
                <w:sz w:val="20"/>
                <w:szCs w:val="20"/>
              </w:rPr>
            </w:pPr>
            <w:r w:rsidRPr="000F777D">
              <w:rPr>
                <w:rFonts w:ascii="Book Antiqua" w:hAnsi="Book Antiqua"/>
                <w:sz w:val="18"/>
                <w:szCs w:val="18"/>
              </w:rPr>
              <w:t>Experimental</w:t>
            </w:r>
          </w:p>
        </w:tc>
        <w:tc>
          <w:tcPr>
            <w:tcW w:w="1547" w:type="dxa"/>
            <w:tcBorders>
              <w:top w:val="single" w:sz="4" w:space="0" w:color="auto"/>
            </w:tcBorders>
          </w:tcPr>
          <w:p w14:paraId="64BF571C" w14:textId="345E354F" w:rsidR="000F777D" w:rsidRPr="006D141F" w:rsidRDefault="00953221" w:rsidP="006D141F">
            <w:pPr>
              <w:pStyle w:val="11JPPIPATablebody2"/>
            </w:pPr>
            <w:r>
              <w:t>46</w:t>
            </w:r>
            <w:r w:rsidR="000F777D" w:rsidRPr="000F777D">
              <w:t>.</w:t>
            </w:r>
            <w:r>
              <w:t>15</w:t>
            </w:r>
          </w:p>
        </w:tc>
      </w:tr>
      <w:tr w:rsidR="000F777D" w14:paraId="29491B8C" w14:textId="77777777" w:rsidTr="00D47AC2">
        <w:tc>
          <w:tcPr>
            <w:tcW w:w="3415" w:type="dxa"/>
          </w:tcPr>
          <w:p w14:paraId="3FA50271" w14:textId="5D12D9FA" w:rsidR="000F777D" w:rsidRDefault="00900D6E" w:rsidP="00D47AC2">
            <w:pPr>
              <w:ind w:left="-108"/>
              <w:rPr>
                <w:rFonts w:ascii="Book Antiqua" w:eastAsia="Book Antiqua" w:hAnsi="Book Antiqua" w:cs="Book Antiqua"/>
                <w:bCs/>
                <w:sz w:val="20"/>
                <w:szCs w:val="20"/>
              </w:rPr>
            </w:pPr>
            <w:r>
              <w:rPr>
                <w:rFonts w:ascii="Book Antiqua" w:eastAsia="Book Antiqua" w:hAnsi="Book Antiqua" w:cs="Book Antiqua"/>
                <w:bCs/>
                <w:sz w:val="20"/>
                <w:szCs w:val="20"/>
              </w:rPr>
              <w:t>CAR</w:t>
            </w:r>
          </w:p>
        </w:tc>
        <w:tc>
          <w:tcPr>
            <w:tcW w:w="1547" w:type="dxa"/>
          </w:tcPr>
          <w:p w14:paraId="385B7FF8" w14:textId="2231B906" w:rsidR="000F777D" w:rsidRPr="006D141F" w:rsidRDefault="000F777D" w:rsidP="006D141F">
            <w:pPr>
              <w:pStyle w:val="11JPPIPATablebody2"/>
            </w:pPr>
            <w:r w:rsidRPr="000F777D">
              <w:t>15.40</w:t>
            </w:r>
          </w:p>
        </w:tc>
      </w:tr>
      <w:tr w:rsidR="000F777D" w14:paraId="20B31786" w14:textId="77777777" w:rsidTr="00D47AC2">
        <w:tc>
          <w:tcPr>
            <w:tcW w:w="3415" w:type="dxa"/>
          </w:tcPr>
          <w:p w14:paraId="74B28427" w14:textId="6893D373" w:rsidR="000F777D" w:rsidRDefault="000F777D" w:rsidP="00D47AC2">
            <w:pPr>
              <w:ind w:left="-108"/>
              <w:rPr>
                <w:rFonts w:ascii="Book Antiqua" w:eastAsia="Book Antiqua" w:hAnsi="Book Antiqua" w:cs="Book Antiqua"/>
                <w:bCs/>
                <w:sz w:val="20"/>
                <w:szCs w:val="20"/>
              </w:rPr>
            </w:pPr>
            <w:r w:rsidRPr="000F777D">
              <w:rPr>
                <w:rFonts w:ascii="Book Antiqua" w:hAnsi="Book Antiqua"/>
                <w:sz w:val="18"/>
                <w:szCs w:val="18"/>
              </w:rPr>
              <w:t>R&amp;D</w:t>
            </w:r>
          </w:p>
        </w:tc>
        <w:tc>
          <w:tcPr>
            <w:tcW w:w="1547" w:type="dxa"/>
          </w:tcPr>
          <w:p w14:paraId="7F84B224" w14:textId="0A23CC6E" w:rsidR="000F777D" w:rsidRPr="006D141F" w:rsidRDefault="000F777D" w:rsidP="006D141F">
            <w:pPr>
              <w:pStyle w:val="11JPPIPATablebody2"/>
            </w:pPr>
            <w:r w:rsidRPr="000F777D">
              <w:t>15.40</w:t>
            </w:r>
          </w:p>
        </w:tc>
      </w:tr>
      <w:tr w:rsidR="000F777D" w14:paraId="2F05A834" w14:textId="77777777" w:rsidTr="00D47AC2">
        <w:tc>
          <w:tcPr>
            <w:tcW w:w="3415" w:type="dxa"/>
            <w:tcBorders>
              <w:bottom w:val="single" w:sz="4" w:space="0" w:color="auto"/>
            </w:tcBorders>
          </w:tcPr>
          <w:p w14:paraId="119A40AE" w14:textId="1A664FC9" w:rsidR="000F777D" w:rsidRDefault="000F777D" w:rsidP="00D47AC2">
            <w:pPr>
              <w:ind w:left="-108"/>
              <w:rPr>
                <w:rFonts w:ascii="Book Antiqua" w:eastAsia="Book Antiqua" w:hAnsi="Book Antiqua" w:cs="Book Antiqua"/>
                <w:bCs/>
                <w:sz w:val="20"/>
                <w:szCs w:val="20"/>
              </w:rPr>
            </w:pPr>
            <w:r w:rsidRPr="000F777D">
              <w:rPr>
                <w:rFonts w:ascii="Book Antiqua" w:hAnsi="Book Antiqua"/>
                <w:sz w:val="18"/>
                <w:szCs w:val="18"/>
              </w:rPr>
              <w:t>Descriptive Quantitative Method</w:t>
            </w:r>
          </w:p>
        </w:tc>
        <w:tc>
          <w:tcPr>
            <w:tcW w:w="1547" w:type="dxa"/>
            <w:tcBorders>
              <w:bottom w:val="single" w:sz="4" w:space="0" w:color="auto"/>
            </w:tcBorders>
          </w:tcPr>
          <w:p w14:paraId="65B0143F" w14:textId="1A59EF96" w:rsidR="000F777D" w:rsidRPr="006D141F" w:rsidRDefault="00953221" w:rsidP="006D141F">
            <w:pPr>
              <w:pStyle w:val="11JPPIPATablebody2"/>
            </w:pPr>
            <w:r>
              <w:t>23</w:t>
            </w:r>
            <w:r w:rsidR="000F777D" w:rsidRPr="000F777D">
              <w:t>.</w:t>
            </w:r>
            <w:r>
              <w:t>0</w:t>
            </w:r>
            <w:r w:rsidR="00C502B3">
              <w:t>5</w:t>
            </w:r>
          </w:p>
        </w:tc>
      </w:tr>
    </w:tbl>
    <w:p w14:paraId="795424E4" w14:textId="2BA4F8A3" w:rsidR="000F777D" w:rsidRDefault="000F777D" w:rsidP="000F777D">
      <w:pPr>
        <w:jc w:val="both"/>
        <w:rPr>
          <w:rFonts w:ascii="Book Antiqua" w:eastAsia="Book Antiqua" w:hAnsi="Book Antiqua" w:cs="Book Antiqua"/>
          <w:bCs/>
          <w:sz w:val="20"/>
          <w:szCs w:val="20"/>
        </w:rPr>
      </w:pPr>
    </w:p>
    <w:p w14:paraId="72E3608D" w14:textId="167A9E7C" w:rsidR="000F777D" w:rsidRPr="00D47AC2" w:rsidRDefault="000F777D" w:rsidP="00D47AC2">
      <w:pPr>
        <w:ind w:firstLine="426"/>
        <w:jc w:val="both"/>
        <w:rPr>
          <w:rFonts w:ascii="Book Antiqua" w:eastAsia="MS Mincho" w:hAnsi="Book Antiqua"/>
          <w:sz w:val="20"/>
          <w:szCs w:val="20"/>
        </w:rPr>
      </w:pPr>
      <w:r w:rsidRPr="000F777D">
        <w:rPr>
          <w:rFonts w:ascii="Book Antiqua" w:eastAsia="Book Antiqua" w:hAnsi="Book Antiqua" w:cs="Book Antiqua"/>
          <w:bCs/>
          <w:sz w:val="20"/>
          <w:szCs w:val="20"/>
        </w:rPr>
        <w:t xml:space="preserve">Based on the analyzed research results, it was </w:t>
      </w:r>
      <w:r w:rsidRPr="00D47AC2">
        <w:rPr>
          <w:rFonts w:ascii="Book Antiqua" w:eastAsia="MS Mincho" w:hAnsi="Book Antiqua"/>
          <w:sz w:val="20"/>
          <w:szCs w:val="20"/>
        </w:rPr>
        <w:t xml:space="preserve">found that the most dominant method used was experimentation with a percentage of </w:t>
      </w:r>
      <w:r w:rsidR="00953221" w:rsidRPr="00D47AC2">
        <w:rPr>
          <w:rFonts w:ascii="Book Antiqua" w:eastAsia="MS Mincho" w:hAnsi="Book Antiqua"/>
          <w:sz w:val="20"/>
          <w:szCs w:val="20"/>
        </w:rPr>
        <w:t>46.15</w:t>
      </w:r>
      <w:r w:rsidRPr="00D47AC2">
        <w:rPr>
          <w:rFonts w:ascii="Book Antiqua" w:eastAsia="MS Mincho" w:hAnsi="Book Antiqua"/>
          <w:sz w:val="20"/>
          <w:szCs w:val="20"/>
        </w:rPr>
        <w:t xml:space="preserve">%, which indicates that the quantitative approach is still the main choice for testing the effectiveness of the implementation of the POE learning model. The dominance of this method indicates a strong focus of research on measuring the impact of POE on science learning outcomes, especially science literacy and critical thinking skills of students. Descriptive methods are in second place with a percentage of </w:t>
      </w:r>
      <w:r w:rsidR="00953221" w:rsidRPr="00D47AC2">
        <w:rPr>
          <w:rFonts w:ascii="Book Antiqua" w:eastAsia="MS Mincho" w:hAnsi="Book Antiqua"/>
          <w:sz w:val="20"/>
          <w:szCs w:val="20"/>
        </w:rPr>
        <w:t>23.0</w:t>
      </w:r>
      <w:r w:rsidR="00C502B3" w:rsidRPr="00D47AC2">
        <w:rPr>
          <w:rFonts w:ascii="Book Antiqua" w:eastAsia="MS Mincho" w:hAnsi="Book Antiqua"/>
          <w:sz w:val="20"/>
          <w:szCs w:val="20"/>
        </w:rPr>
        <w:t>5</w:t>
      </w:r>
      <w:r w:rsidRPr="00D47AC2">
        <w:rPr>
          <w:rFonts w:ascii="Book Antiqua" w:eastAsia="MS Mincho" w:hAnsi="Book Antiqua"/>
          <w:sz w:val="20"/>
          <w:szCs w:val="20"/>
        </w:rPr>
        <w:t>%, reflecting the researchers' interest in describing the process, response, and implementation of POE systematically without direct intervention. Meanwhile, the use of Classroom Action Research (CAR) and Research and Development (R&amp;D) methods, each at 15.4%, indicates a continuous effort to not only test the effectiveness of POE, but also improve learning practices and develop POE-based learning tools or media that support the improvement of science learning outcomes comprehensively, including science literacy, critical thinking skills, and the quality of science learning contextually.</w:t>
      </w:r>
    </w:p>
    <w:p w14:paraId="6AAED9B9" w14:textId="77777777" w:rsidR="000F777D" w:rsidRPr="00D47AC2" w:rsidRDefault="000F777D" w:rsidP="00D47AC2">
      <w:pPr>
        <w:ind w:firstLine="426"/>
        <w:jc w:val="both"/>
        <w:rPr>
          <w:rFonts w:ascii="Book Antiqua" w:eastAsia="MS Mincho" w:hAnsi="Book Antiqua"/>
          <w:sz w:val="20"/>
          <w:szCs w:val="20"/>
        </w:rPr>
      </w:pPr>
    </w:p>
    <w:p w14:paraId="3F7D5118" w14:textId="12B66646" w:rsidR="004B34B8" w:rsidRDefault="00F30F20">
      <w:pPr>
        <w:rPr>
          <w:rFonts w:ascii="Book Antiqua" w:eastAsia="Book Antiqua" w:hAnsi="Book Antiqua" w:cs="Book Antiqua"/>
          <w:b/>
          <w:sz w:val="20"/>
          <w:szCs w:val="20"/>
        </w:rPr>
      </w:pPr>
      <w:r>
        <w:rPr>
          <w:rFonts w:ascii="Book Antiqua" w:eastAsia="Book Antiqua" w:hAnsi="Book Antiqua" w:cs="Book Antiqua"/>
          <w:b/>
          <w:sz w:val="22"/>
          <w:szCs w:val="22"/>
        </w:rPr>
        <w:t>Conclusion</w:t>
      </w:r>
      <w:r>
        <w:rPr>
          <w:rFonts w:ascii="Book Antiqua" w:eastAsia="Book Antiqua" w:hAnsi="Book Antiqua" w:cs="Book Antiqua"/>
          <w:b/>
          <w:sz w:val="20"/>
          <w:szCs w:val="20"/>
        </w:rPr>
        <w:t xml:space="preserve"> </w:t>
      </w:r>
    </w:p>
    <w:p w14:paraId="7A7E3B88" w14:textId="77777777" w:rsidR="006E60C2" w:rsidRDefault="006E60C2">
      <w:pPr>
        <w:rPr>
          <w:rFonts w:ascii="Book Antiqua" w:eastAsia="Book Antiqua" w:hAnsi="Book Antiqua" w:cs="Book Antiqua"/>
          <w:b/>
          <w:sz w:val="20"/>
          <w:szCs w:val="20"/>
        </w:rPr>
      </w:pPr>
    </w:p>
    <w:p w14:paraId="01680765" w14:textId="2A816C30" w:rsidR="004B34B8" w:rsidRPr="00D47AC2" w:rsidRDefault="000F777D" w:rsidP="00D47AC2">
      <w:pPr>
        <w:ind w:firstLine="426"/>
        <w:jc w:val="both"/>
        <w:rPr>
          <w:rFonts w:ascii="Book Antiqua" w:eastAsia="MS Mincho" w:hAnsi="Book Antiqua"/>
          <w:sz w:val="20"/>
          <w:szCs w:val="20"/>
        </w:rPr>
      </w:pPr>
      <w:r w:rsidRPr="00D47AC2">
        <w:rPr>
          <w:rFonts w:ascii="Book Antiqua" w:eastAsia="MS Mincho" w:hAnsi="Book Antiqua"/>
          <w:sz w:val="20"/>
          <w:szCs w:val="20"/>
        </w:rPr>
        <w:t xml:space="preserve">Based on the analyzed research results, it was found that the most dominant method used was experimentation with a percentage of </w:t>
      </w:r>
      <w:r w:rsidR="0030312E" w:rsidRPr="00D47AC2">
        <w:rPr>
          <w:rFonts w:ascii="Book Antiqua" w:eastAsia="MS Mincho" w:hAnsi="Book Antiqua"/>
          <w:sz w:val="20"/>
          <w:szCs w:val="20"/>
        </w:rPr>
        <w:t>46.15</w:t>
      </w:r>
      <w:r w:rsidRPr="00D47AC2">
        <w:rPr>
          <w:rFonts w:ascii="Book Antiqua" w:eastAsia="MS Mincho" w:hAnsi="Book Antiqua"/>
          <w:sz w:val="20"/>
          <w:szCs w:val="20"/>
        </w:rPr>
        <w:t xml:space="preserve">%, which indicates that the quantitative approach is still the main choice for testing the effectiveness of the implementation of the POE learning model. The dominance of this method indicates a strong focus of research on measuring the impact of POE on science learning outcomes, especially science literacy and critical thinking skills of students. Descriptive methods are in second place with a percentage of </w:t>
      </w:r>
      <w:r w:rsidR="0030312E" w:rsidRPr="00D47AC2">
        <w:rPr>
          <w:rFonts w:ascii="Book Antiqua" w:eastAsia="MS Mincho" w:hAnsi="Book Antiqua"/>
          <w:sz w:val="20"/>
          <w:szCs w:val="20"/>
        </w:rPr>
        <w:t>23.0</w:t>
      </w:r>
      <w:r w:rsidR="00C502B3" w:rsidRPr="00D47AC2">
        <w:rPr>
          <w:rFonts w:ascii="Book Antiqua" w:eastAsia="MS Mincho" w:hAnsi="Book Antiqua"/>
          <w:sz w:val="20"/>
          <w:szCs w:val="20"/>
        </w:rPr>
        <w:t>5</w:t>
      </w:r>
      <w:r w:rsidRPr="00D47AC2">
        <w:rPr>
          <w:rFonts w:ascii="Book Antiqua" w:eastAsia="MS Mincho" w:hAnsi="Book Antiqua"/>
          <w:sz w:val="20"/>
          <w:szCs w:val="20"/>
        </w:rPr>
        <w:t xml:space="preserve">%, reflecting the </w:t>
      </w:r>
      <w:r w:rsidRPr="00D47AC2">
        <w:rPr>
          <w:rFonts w:ascii="Book Antiqua" w:eastAsia="MS Mincho" w:hAnsi="Book Antiqua"/>
          <w:sz w:val="20"/>
          <w:szCs w:val="20"/>
        </w:rPr>
        <w:t xml:space="preserve">researchers' interest in describing the process, response, and implementation of POE systematically without direct intervention. Meanwhile, the use of Classroom Action Research (CAR) and Research and Development (R&amp;D) methods, each at 15.4%, indicates a continuous effort to not only test the effectiveness of POE, but also improve learning practices and develop POE-based learning tools or media that support the improvement of science learning outcomes comprehensively, including science literacy, critical thinking skills, and the quality of science learning contextually. Considering that this review is still limited to the </w:t>
      </w:r>
      <w:proofErr w:type="spellStart"/>
      <w:r w:rsidRPr="00D47AC2">
        <w:rPr>
          <w:rFonts w:ascii="Book Antiqua" w:eastAsia="MS Mincho" w:hAnsi="Book Antiqua"/>
          <w:sz w:val="20"/>
          <w:szCs w:val="20"/>
        </w:rPr>
        <w:t>Crossref</w:t>
      </w:r>
      <w:proofErr w:type="spellEnd"/>
      <w:r w:rsidRPr="00D47AC2">
        <w:rPr>
          <w:rFonts w:ascii="Book Antiqua" w:eastAsia="MS Mincho" w:hAnsi="Book Antiqua"/>
          <w:sz w:val="20"/>
          <w:szCs w:val="20"/>
        </w:rPr>
        <w:t xml:space="preserve"> and Scopus databases within the last five years, further researchers are advised to expand the scope of literature from other databases and conduct a more in-depth meta-analysis regarding the effectiveness of the POE model on more specific science materials.</w:t>
      </w:r>
    </w:p>
    <w:p w14:paraId="711AE9FA" w14:textId="77777777" w:rsidR="000F777D" w:rsidRPr="00D47AC2" w:rsidRDefault="000F777D" w:rsidP="00D47AC2">
      <w:pPr>
        <w:ind w:firstLine="426"/>
        <w:jc w:val="both"/>
        <w:rPr>
          <w:rFonts w:ascii="Book Antiqua" w:eastAsia="MS Mincho" w:hAnsi="Book Antiqua"/>
          <w:sz w:val="20"/>
          <w:szCs w:val="20"/>
        </w:rPr>
      </w:pPr>
    </w:p>
    <w:p w14:paraId="10027912" w14:textId="77777777" w:rsidR="005B6957" w:rsidRPr="00D47AC2" w:rsidRDefault="005B6957" w:rsidP="005B6957">
      <w:pPr>
        <w:jc w:val="both"/>
        <w:rPr>
          <w:rFonts w:ascii="Book Antiqua" w:eastAsia="Book Antiqua" w:hAnsi="Book Antiqua" w:cs="Book Antiqua"/>
          <w:b/>
          <w:sz w:val="18"/>
          <w:szCs w:val="20"/>
        </w:rPr>
      </w:pPr>
      <w:r w:rsidRPr="00D47AC2">
        <w:rPr>
          <w:rFonts w:ascii="Book Antiqua" w:eastAsia="Book Antiqua" w:hAnsi="Book Antiqua" w:cs="Book Antiqua"/>
          <w:b/>
          <w:sz w:val="18"/>
          <w:szCs w:val="20"/>
        </w:rPr>
        <w:t xml:space="preserve">Acknowledgments </w:t>
      </w:r>
    </w:p>
    <w:p w14:paraId="5B920352" w14:textId="1E8EE4B8" w:rsidR="004B34B8" w:rsidRPr="00D47AC2" w:rsidRDefault="005B6957" w:rsidP="005B6957">
      <w:pPr>
        <w:jc w:val="both"/>
        <w:rPr>
          <w:rFonts w:ascii="Book Antiqua" w:hAnsi="Book Antiqua"/>
          <w:bCs/>
          <w:sz w:val="18"/>
          <w:szCs w:val="20"/>
        </w:rPr>
      </w:pPr>
      <w:r w:rsidRPr="00D47AC2">
        <w:rPr>
          <w:rFonts w:ascii="Book Antiqua" w:hAnsi="Book Antiqua"/>
          <w:bCs/>
          <w:sz w:val="18"/>
          <w:szCs w:val="20"/>
          <w:lang w:val="id-ID"/>
        </w:rPr>
        <w:t>Thanks to all parties who have supported the implementation of this research. I hope this research can be useful</w:t>
      </w:r>
      <w:r w:rsidRPr="00D47AC2">
        <w:rPr>
          <w:rFonts w:ascii="Book Antiqua" w:hAnsi="Book Antiqua"/>
          <w:bCs/>
          <w:sz w:val="18"/>
          <w:szCs w:val="20"/>
        </w:rPr>
        <w:t>.</w:t>
      </w:r>
    </w:p>
    <w:p w14:paraId="2E416A11" w14:textId="77777777" w:rsidR="005B6957" w:rsidRPr="00D47AC2" w:rsidRDefault="005B6957" w:rsidP="005B6957">
      <w:pPr>
        <w:rPr>
          <w:rFonts w:ascii="Book Antiqua" w:eastAsia="Book Antiqua" w:hAnsi="Book Antiqua" w:cs="Book Antiqua"/>
          <w:b/>
          <w:sz w:val="18"/>
          <w:szCs w:val="20"/>
        </w:rPr>
      </w:pPr>
    </w:p>
    <w:p w14:paraId="0B9640AA" w14:textId="77777777" w:rsidR="004B34B8" w:rsidRPr="00D47AC2" w:rsidRDefault="00F30F20">
      <w:pPr>
        <w:jc w:val="both"/>
        <w:rPr>
          <w:rFonts w:ascii="Book Antiqua" w:eastAsia="Book Antiqua" w:hAnsi="Book Antiqua" w:cs="Book Antiqua"/>
          <w:b/>
          <w:sz w:val="18"/>
          <w:szCs w:val="20"/>
        </w:rPr>
      </w:pPr>
      <w:r w:rsidRPr="00D47AC2">
        <w:rPr>
          <w:rFonts w:ascii="Book Antiqua" w:eastAsia="Book Antiqua" w:hAnsi="Book Antiqua" w:cs="Book Antiqua"/>
          <w:b/>
          <w:sz w:val="18"/>
          <w:szCs w:val="20"/>
        </w:rPr>
        <w:t>Author Contributions</w:t>
      </w:r>
    </w:p>
    <w:p w14:paraId="1E3B69B7" w14:textId="2044117D" w:rsidR="004B34B8" w:rsidRPr="00D47AC2" w:rsidRDefault="005B6957">
      <w:pPr>
        <w:jc w:val="both"/>
        <w:rPr>
          <w:rFonts w:ascii="Book Antiqua" w:eastAsia="Book Antiqua" w:hAnsi="Book Antiqua" w:cs="Book Antiqua"/>
          <w:sz w:val="18"/>
          <w:szCs w:val="20"/>
          <w:lang w:val="id-ID"/>
        </w:rPr>
      </w:pPr>
      <w:r w:rsidRPr="00D47AC2">
        <w:rPr>
          <w:rFonts w:ascii="Book Antiqua" w:eastAsia="Book Antiqua" w:hAnsi="Book Antiqua" w:cs="Book Antiqua"/>
          <w:sz w:val="18"/>
          <w:szCs w:val="20"/>
        </w:rPr>
        <w:t>G. A. D. W</w:t>
      </w:r>
      <w:r w:rsidR="00A74CDE" w:rsidRPr="00D47AC2">
        <w:rPr>
          <w:rFonts w:ascii="Book Antiqua" w:eastAsia="Book Antiqua" w:hAnsi="Book Antiqua" w:cs="Book Antiqua"/>
          <w:sz w:val="18"/>
          <w:szCs w:val="20"/>
        </w:rPr>
        <w:t>.,</w:t>
      </w:r>
      <w:r w:rsidR="008D5E94" w:rsidRPr="00D47AC2">
        <w:rPr>
          <w:rFonts w:ascii="Book Antiqua" w:eastAsia="Book Antiqua" w:hAnsi="Book Antiqua" w:cs="Book Antiqua"/>
          <w:sz w:val="18"/>
          <w:szCs w:val="20"/>
          <w:lang w:val="id-ID"/>
        </w:rPr>
        <w:t xml:space="preserve"> is a researcher who contributed directly to the implementation of field research, in the preparation of instruments and analysis and reporting of research results was carried out by </w:t>
      </w:r>
      <w:r w:rsidRPr="00D47AC2">
        <w:rPr>
          <w:rFonts w:ascii="Book Antiqua" w:eastAsia="Book Antiqua" w:hAnsi="Book Antiqua" w:cs="Book Antiqua"/>
          <w:sz w:val="18"/>
          <w:szCs w:val="20"/>
        </w:rPr>
        <w:t>R. S., N. M. P</w:t>
      </w:r>
      <w:r w:rsidR="00453064" w:rsidRPr="00D47AC2">
        <w:rPr>
          <w:rFonts w:ascii="Book Antiqua" w:eastAsia="Book Antiqua" w:hAnsi="Book Antiqua" w:cs="Book Antiqua"/>
          <w:sz w:val="18"/>
          <w:szCs w:val="20"/>
          <w:lang w:val="id-ID"/>
        </w:rPr>
        <w:t>.</w:t>
      </w:r>
    </w:p>
    <w:p w14:paraId="68534E8B" w14:textId="77777777" w:rsidR="004B34B8" w:rsidRPr="00D47AC2" w:rsidRDefault="004B34B8">
      <w:pPr>
        <w:jc w:val="both"/>
        <w:rPr>
          <w:rFonts w:ascii="Book Antiqua" w:eastAsia="Book Antiqua" w:hAnsi="Book Antiqua" w:cs="Book Antiqua"/>
          <w:b/>
          <w:sz w:val="18"/>
          <w:szCs w:val="20"/>
        </w:rPr>
      </w:pPr>
    </w:p>
    <w:p w14:paraId="5EF92C1F" w14:textId="77777777" w:rsidR="004B34B8" w:rsidRPr="00D47AC2" w:rsidRDefault="00F30F20">
      <w:pPr>
        <w:jc w:val="both"/>
        <w:rPr>
          <w:rFonts w:ascii="Book Antiqua" w:eastAsia="Book Antiqua" w:hAnsi="Book Antiqua" w:cs="Book Antiqua"/>
          <w:b/>
          <w:sz w:val="18"/>
          <w:szCs w:val="20"/>
        </w:rPr>
      </w:pPr>
      <w:r w:rsidRPr="00D47AC2">
        <w:rPr>
          <w:rFonts w:ascii="Book Antiqua" w:eastAsia="Book Antiqua" w:hAnsi="Book Antiqua" w:cs="Book Antiqua"/>
          <w:b/>
          <w:sz w:val="18"/>
          <w:szCs w:val="20"/>
        </w:rPr>
        <w:t>Funding</w:t>
      </w:r>
    </w:p>
    <w:p w14:paraId="181E843F" w14:textId="77777777" w:rsidR="004B34B8" w:rsidRPr="00D47AC2" w:rsidRDefault="00F30F20" w:rsidP="00424204">
      <w:pPr>
        <w:pBdr>
          <w:top w:val="nil"/>
          <w:left w:val="nil"/>
          <w:bottom w:val="nil"/>
          <w:right w:val="nil"/>
          <w:between w:val="nil"/>
        </w:pBdr>
        <w:spacing w:line="228" w:lineRule="auto"/>
        <w:jc w:val="both"/>
        <w:rPr>
          <w:rFonts w:ascii="Book Antiqua" w:eastAsia="Book Antiqua" w:hAnsi="Book Antiqua" w:cs="Book Antiqua"/>
          <w:i/>
          <w:color w:val="C00000"/>
          <w:sz w:val="18"/>
          <w:szCs w:val="20"/>
        </w:rPr>
      </w:pPr>
      <w:r w:rsidRPr="00D47AC2">
        <w:rPr>
          <w:rFonts w:ascii="Book Antiqua" w:eastAsia="Palatino Linotype" w:hAnsi="Book Antiqua" w:cs="Palatino Linotype"/>
          <w:color w:val="000000"/>
          <w:sz w:val="18"/>
          <w:szCs w:val="20"/>
        </w:rPr>
        <w:t>This resear</w:t>
      </w:r>
      <w:r w:rsidR="00424204" w:rsidRPr="00D47AC2">
        <w:rPr>
          <w:rFonts w:ascii="Book Antiqua" w:eastAsia="Palatino Linotype" w:hAnsi="Book Antiqua" w:cs="Palatino Linotype"/>
          <w:color w:val="000000"/>
          <w:sz w:val="18"/>
          <w:szCs w:val="20"/>
        </w:rPr>
        <w:t>ch received no external funding</w:t>
      </w:r>
      <w:r w:rsidR="00424204" w:rsidRPr="00D47AC2">
        <w:rPr>
          <w:rFonts w:ascii="Book Antiqua" w:eastAsia="Palatino Linotype" w:hAnsi="Book Antiqua" w:cs="Palatino Linotype"/>
          <w:color w:val="000000"/>
          <w:sz w:val="18"/>
          <w:szCs w:val="20"/>
          <w:lang w:val="id-ID"/>
        </w:rPr>
        <w:t>.</w:t>
      </w:r>
      <w:r w:rsidRPr="00D47AC2">
        <w:rPr>
          <w:rFonts w:ascii="Book Antiqua" w:eastAsia="Palatino Linotype" w:hAnsi="Book Antiqua" w:cs="Palatino Linotype"/>
          <w:color w:val="000000"/>
          <w:sz w:val="18"/>
          <w:szCs w:val="20"/>
        </w:rPr>
        <w:t xml:space="preserve"> </w:t>
      </w:r>
    </w:p>
    <w:p w14:paraId="65C41656" w14:textId="77777777" w:rsidR="004B34B8" w:rsidRPr="00D47AC2" w:rsidRDefault="004B34B8">
      <w:pPr>
        <w:pBdr>
          <w:top w:val="nil"/>
          <w:left w:val="nil"/>
          <w:bottom w:val="nil"/>
          <w:right w:val="nil"/>
          <w:between w:val="nil"/>
        </w:pBdr>
        <w:spacing w:line="228" w:lineRule="auto"/>
        <w:jc w:val="both"/>
        <w:rPr>
          <w:rFonts w:ascii="Book Antiqua" w:eastAsia="Palatino Linotype" w:hAnsi="Book Antiqua" w:cs="Palatino Linotype"/>
          <w:color w:val="000000"/>
          <w:sz w:val="18"/>
          <w:szCs w:val="20"/>
        </w:rPr>
      </w:pPr>
    </w:p>
    <w:p w14:paraId="2E99DCF3" w14:textId="77777777" w:rsidR="004B34B8" w:rsidRPr="00D47AC2" w:rsidRDefault="00F30F20">
      <w:pPr>
        <w:pBdr>
          <w:top w:val="nil"/>
          <w:left w:val="nil"/>
          <w:bottom w:val="nil"/>
          <w:right w:val="nil"/>
          <w:between w:val="nil"/>
        </w:pBdr>
        <w:spacing w:line="228" w:lineRule="auto"/>
        <w:jc w:val="both"/>
        <w:rPr>
          <w:rFonts w:ascii="Book Antiqua" w:eastAsia="Palatino Linotype" w:hAnsi="Book Antiqua" w:cs="Palatino Linotype"/>
          <w:color w:val="000000"/>
          <w:sz w:val="18"/>
          <w:szCs w:val="20"/>
        </w:rPr>
      </w:pPr>
      <w:r w:rsidRPr="00D47AC2">
        <w:rPr>
          <w:rFonts w:ascii="Book Antiqua" w:eastAsia="Palatino Linotype" w:hAnsi="Book Antiqua" w:cs="Palatino Linotype"/>
          <w:b/>
          <w:color w:val="000000"/>
          <w:sz w:val="18"/>
          <w:szCs w:val="20"/>
        </w:rPr>
        <w:t>Conflicts of Interest</w:t>
      </w:r>
    </w:p>
    <w:p w14:paraId="5FBE2BD8" w14:textId="77777777" w:rsidR="00424204" w:rsidRPr="00D47AC2" w:rsidRDefault="00F30F20" w:rsidP="00424204">
      <w:pPr>
        <w:pBdr>
          <w:top w:val="nil"/>
          <w:left w:val="nil"/>
          <w:bottom w:val="nil"/>
          <w:right w:val="nil"/>
          <w:between w:val="nil"/>
        </w:pBdr>
        <w:spacing w:line="228" w:lineRule="auto"/>
        <w:jc w:val="both"/>
        <w:rPr>
          <w:rFonts w:ascii="Book Antiqua" w:eastAsia="Palatino Linotype" w:hAnsi="Book Antiqua" w:cs="Palatino Linotype"/>
          <w:b/>
          <w:color w:val="000000"/>
          <w:sz w:val="18"/>
          <w:szCs w:val="20"/>
          <w:lang w:val="id-ID"/>
        </w:rPr>
      </w:pPr>
      <w:r w:rsidRPr="00D47AC2">
        <w:rPr>
          <w:rFonts w:ascii="Book Antiqua" w:eastAsia="Palatino Linotype" w:hAnsi="Book Antiqua" w:cs="Palatino Linotype"/>
          <w:color w:val="000000"/>
          <w:sz w:val="18"/>
          <w:szCs w:val="20"/>
        </w:rPr>
        <w:t>The authors declare no conflict of interest</w:t>
      </w:r>
      <w:r w:rsidR="00424204" w:rsidRPr="00D47AC2">
        <w:rPr>
          <w:rFonts w:ascii="Book Antiqua" w:eastAsia="Palatino Linotype" w:hAnsi="Book Antiqua" w:cs="Palatino Linotype"/>
          <w:color w:val="000000"/>
          <w:sz w:val="18"/>
          <w:szCs w:val="20"/>
          <w:lang w:val="id-ID"/>
        </w:rPr>
        <w:t>.</w:t>
      </w:r>
    </w:p>
    <w:p w14:paraId="1DA4E7F2" w14:textId="77777777" w:rsidR="004B34B8" w:rsidRDefault="004B34B8">
      <w:pPr>
        <w:pBdr>
          <w:top w:val="nil"/>
          <w:left w:val="nil"/>
          <w:bottom w:val="nil"/>
          <w:right w:val="nil"/>
          <w:between w:val="nil"/>
        </w:pBdr>
        <w:spacing w:line="228" w:lineRule="auto"/>
        <w:jc w:val="both"/>
        <w:rPr>
          <w:rFonts w:ascii="Palatino Linotype" w:eastAsia="Palatino Linotype" w:hAnsi="Palatino Linotype" w:cs="Palatino Linotype"/>
          <w:b/>
          <w:color w:val="000000"/>
          <w:sz w:val="18"/>
          <w:szCs w:val="18"/>
        </w:rPr>
      </w:pPr>
    </w:p>
    <w:p w14:paraId="5A62E6A9" w14:textId="796EB9B9" w:rsidR="004B34B8" w:rsidRDefault="00F30F20">
      <w:pPr>
        <w:rPr>
          <w:rFonts w:ascii="Book Antiqua" w:eastAsia="Book Antiqua" w:hAnsi="Book Antiqua" w:cs="Book Antiqua"/>
          <w:b/>
          <w:sz w:val="20"/>
          <w:szCs w:val="20"/>
        </w:rPr>
      </w:pPr>
      <w:r>
        <w:rPr>
          <w:rFonts w:ascii="Book Antiqua" w:eastAsia="Book Antiqua" w:hAnsi="Book Antiqua" w:cs="Book Antiqua"/>
          <w:b/>
          <w:sz w:val="22"/>
          <w:szCs w:val="22"/>
        </w:rPr>
        <w:t>References</w:t>
      </w:r>
      <w:r>
        <w:rPr>
          <w:rFonts w:ascii="Book Antiqua" w:eastAsia="Book Antiqua" w:hAnsi="Book Antiqua" w:cs="Book Antiqua"/>
          <w:b/>
          <w:sz w:val="20"/>
          <w:szCs w:val="20"/>
        </w:rPr>
        <w:t xml:space="preserve"> </w:t>
      </w:r>
    </w:p>
    <w:p w14:paraId="27D7ED23" w14:textId="21B1262B" w:rsidR="006A51D3" w:rsidRDefault="006A51D3">
      <w:pPr>
        <w:rPr>
          <w:rFonts w:ascii="Book Antiqua" w:eastAsia="Book Antiqua" w:hAnsi="Book Antiqua" w:cs="Book Antiqua"/>
          <w:b/>
          <w:sz w:val="20"/>
          <w:szCs w:val="20"/>
        </w:rPr>
      </w:pPr>
    </w:p>
    <w:p w14:paraId="298C99CD" w14:textId="25BF8A39" w:rsidR="00A44A8A" w:rsidRPr="001E5F2E" w:rsidRDefault="0016200E" w:rsidP="00A44A8A">
      <w:pPr>
        <w:ind w:left="450" w:hanging="450"/>
        <w:jc w:val="both"/>
        <w:rPr>
          <w:rStyle w:val="Hyperlink"/>
          <w:rFonts w:ascii="Book Antiqua" w:hAnsi="Book Antiqua"/>
          <w:color w:val="auto"/>
          <w:sz w:val="20"/>
          <w:szCs w:val="20"/>
          <w:u w:val="none"/>
        </w:rPr>
      </w:pPr>
      <w:r w:rsidRPr="001E5F2E">
        <w:rPr>
          <w:rFonts w:ascii="Book Antiqua" w:hAnsi="Book Antiqua"/>
          <w:sz w:val="20"/>
          <w:szCs w:val="20"/>
        </w:rPr>
        <w:t xml:space="preserve">Abdurahim, S. (2023). </w:t>
      </w:r>
      <w:proofErr w:type="spellStart"/>
      <w:r w:rsidRPr="001E5F2E">
        <w:rPr>
          <w:rFonts w:ascii="Book Antiqua" w:hAnsi="Book Antiqua"/>
          <w:sz w:val="20"/>
          <w:szCs w:val="20"/>
        </w:rPr>
        <w:t>Penerapan</w:t>
      </w:r>
      <w:proofErr w:type="spellEnd"/>
      <w:r w:rsidRPr="001E5F2E">
        <w:rPr>
          <w:rFonts w:ascii="Book Antiqua" w:hAnsi="Book Antiqua"/>
          <w:sz w:val="20"/>
          <w:szCs w:val="20"/>
        </w:rPr>
        <w:t xml:space="preserve"> model </w:t>
      </w:r>
      <w:proofErr w:type="spellStart"/>
      <w:r w:rsidRPr="001E5F2E">
        <w:rPr>
          <w:rFonts w:ascii="Book Antiqua" w:hAnsi="Book Antiqua"/>
          <w:sz w:val="20"/>
          <w:szCs w:val="20"/>
        </w:rPr>
        <w:t>pembelajaran</w:t>
      </w:r>
      <w:proofErr w:type="spellEnd"/>
      <w:r w:rsidRPr="001E5F2E">
        <w:rPr>
          <w:rFonts w:ascii="Book Antiqua" w:hAnsi="Book Antiqua"/>
          <w:sz w:val="20"/>
          <w:szCs w:val="20"/>
        </w:rPr>
        <w:t xml:space="preserve"> </w:t>
      </w:r>
      <w:r w:rsidRPr="008362DC">
        <w:rPr>
          <w:rFonts w:ascii="Book Antiqua" w:hAnsi="Book Antiqua"/>
          <w:iCs/>
          <w:sz w:val="20"/>
          <w:szCs w:val="20"/>
        </w:rPr>
        <w:t>Predict Observe Explain</w:t>
      </w:r>
      <w:r w:rsidRPr="001E5F2E">
        <w:rPr>
          <w:rFonts w:ascii="Book Antiqua" w:hAnsi="Book Antiqua"/>
          <w:sz w:val="20"/>
          <w:szCs w:val="20"/>
        </w:rPr>
        <w:t xml:space="preserve"> (POE) </w:t>
      </w:r>
      <w:proofErr w:type="spellStart"/>
      <w:r w:rsidRPr="001E5F2E">
        <w:rPr>
          <w:rFonts w:ascii="Book Antiqua" w:hAnsi="Book Antiqua"/>
          <w:sz w:val="20"/>
          <w:szCs w:val="20"/>
        </w:rPr>
        <w:t>untuk</w:t>
      </w:r>
      <w:proofErr w:type="spellEnd"/>
      <w:r w:rsidRPr="001E5F2E">
        <w:rPr>
          <w:rFonts w:ascii="Book Antiqua" w:hAnsi="Book Antiqua"/>
          <w:sz w:val="20"/>
          <w:szCs w:val="20"/>
        </w:rPr>
        <w:t xml:space="preserve"> </w:t>
      </w:r>
      <w:proofErr w:type="spellStart"/>
      <w:r w:rsidRPr="001E5F2E">
        <w:rPr>
          <w:rFonts w:ascii="Book Antiqua" w:hAnsi="Book Antiqua"/>
          <w:sz w:val="20"/>
          <w:szCs w:val="20"/>
        </w:rPr>
        <w:t>meningkatkan</w:t>
      </w:r>
      <w:proofErr w:type="spellEnd"/>
      <w:r w:rsidRPr="001E5F2E">
        <w:rPr>
          <w:rFonts w:ascii="Book Antiqua" w:hAnsi="Book Antiqua"/>
          <w:sz w:val="20"/>
          <w:szCs w:val="20"/>
        </w:rPr>
        <w:t xml:space="preserve"> </w:t>
      </w:r>
      <w:proofErr w:type="spellStart"/>
      <w:r w:rsidRPr="001E5F2E">
        <w:rPr>
          <w:rFonts w:ascii="Book Antiqua" w:hAnsi="Book Antiqua"/>
          <w:sz w:val="20"/>
          <w:szCs w:val="20"/>
        </w:rPr>
        <w:t>hasil</w:t>
      </w:r>
      <w:proofErr w:type="spellEnd"/>
      <w:r w:rsidRPr="001E5F2E">
        <w:rPr>
          <w:rFonts w:ascii="Book Antiqua" w:hAnsi="Book Antiqua"/>
          <w:sz w:val="20"/>
          <w:szCs w:val="20"/>
        </w:rPr>
        <w:t xml:space="preserve"> </w:t>
      </w:r>
      <w:proofErr w:type="spellStart"/>
      <w:r w:rsidRPr="001E5F2E">
        <w:rPr>
          <w:rFonts w:ascii="Book Antiqua" w:hAnsi="Book Antiqua"/>
          <w:sz w:val="20"/>
          <w:szCs w:val="20"/>
        </w:rPr>
        <w:t>belajar</w:t>
      </w:r>
      <w:proofErr w:type="spellEnd"/>
      <w:r w:rsidRPr="001E5F2E">
        <w:rPr>
          <w:rFonts w:ascii="Book Antiqua" w:hAnsi="Book Antiqua"/>
          <w:sz w:val="20"/>
          <w:szCs w:val="20"/>
        </w:rPr>
        <w:t xml:space="preserve"> </w:t>
      </w:r>
      <w:proofErr w:type="spellStart"/>
      <w:r w:rsidRPr="001E5F2E">
        <w:rPr>
          <w:rFonts w:ascii="Book Antiqua" w:hAnsi="Book Antiqua"/>
          <w:sz w:val="20"/>
          <w:szCs w:val="20"/>
        </w:rPr>
        <w:t>peserta</w:t>
      </w:r>
      <w:proofErr w:type="spellEnd"/>
      <w:r w:rsidRPr="001E5F2E">
        <w:rPr>
          <w:rFonts w:ascii="Book Antiqua" w:hAnsi="Book Antiqua"/>
          <w:sz w:val="20"/>
          <w:szCs w:val="20"/>
        </w:rPr>
        <w:t xml:space="preserve"> </w:t>
      </w:r>
      <w:proofErr w:type="spellStart"/>
      <w:r w:rsidRPr="001E5F2E">
        <w:rPr>
          <w:rFonts w:ascii="Book Antiqua" w:hAnsi="Book Antiqua"/>
          <w:sz w:val="20"/>
          <w:szCs w:val="20"/>
        </w:rPr>
        <w:t>didik</w:t>
      </w:r>
      <w:proofErr w:type="spellEnd"/>
      <w:r w:rsidRPr="001E5F2E">
        <w:rPr>
          <w:rFonts w:ascii="Book Antiqua" w:hAnsi="Book Antiqua"/>
          <w:sz w:val="20"/>
          <w:szCs w:val="20"/>
        </w:rPr>
        <w:t xml:space="preserve"> pada </w:t>
      </w:r>
      <w:proofErr w:type="spellStart"/>
      <w:r w:rsidRPr="001E5F2E">
        <w:rPr>
          <w:rFonts w:ascii="Book Antiqua" w:hAnsi="Book Antiqua"/>
          <w:sz w:val="20"/>
          <w:szCs w:val="20"/>
        </w:rPr>
        <w:t>materi</w:t>
      </w:r>
      <w:proofErr w:type="spellEnd"/>
      <w:r w:rsidRPr="001E5F2E">
        <w:rPr>
          <w:rFonts w:ascii="Book Antiqua" w:hAnsi="Book Antiqua"/>
          <w:sz w:val="20"/>
          <w:szCs w:val="20"/>
        </w:rPr>
        <w:t xml:space="preserve"> </w:t>
      </w:r>
      <w:proofErr w:type="spellStart"/>
      <w:r w:rsidRPr="001E5F2E">
        <w:rPr>
          <w:rFonts w:ascii="Book Antiqua" w:hAnsi="Book Antiqua"/>
          <w:sz w:val="20"/>
          <w:szCs w:val="20"/>
        </w:rPr>
        <w:t>getaran</w:t>
      </w:r>
      <w:proofErr w:type="spellEnd"/>
      <w:r w:rsidRPr="001E5F2E">
        <w:rPr>
          <w:rFonts w:ascii="Book Antiqua" w:hAnsi="Book Antiqua"/>
          <w:sz w:val="20"/>
          <w:szCs w:val="20"/>
        </w:rPr>
        <w:t xml:space="preserve"> dan </w:t>
      </w:r>
      <w:proofErr w:type="spellStart"/>
      <w:r w:rsidRPr="001E5F2E">
        <w:rPr>
          <w:rFonts w:ascii="Book Antiqua" w:hAnsi="Book Antiqua"/>
          <w:sz w:val="20"/>
          <w:szCs w:val="20"/>
        </w:rPr>
        <w:t>gelombang</w:t>
      </w:r>
      <w:proofErr w:type="spellEnd"/>
      <w:r w:rsidRPr="001E5F2E">
        <w:rPr>
          <w:rFonts w:ascii="Book Antiqua" w:hAnsi="Book Antiqua"/>
          <w:sz w:val="20"/>
          <w:szCs w:val="20"/>
        </w:rPr>
        <w:t xml:space="preserve"> di </w:t>
      </w:r>
      <w:proofErr w:type="spellStart"/>
      <w:r w:rsidRPr="001E5F2E">
        <w:rPr>
          <w:rFonts w:ascii="Book Antiqua" w:hAnsi="Book Antiqua"/>
          <w:sz w:val="20"/>
          <w:szCs w:val="20"/>
        </w:rPr>
        <w:t>kelas</w:t>
      </w:r>
      <w:proofErr w:type="spellEnd"/>
      <w:r w:rsidRPr="001E5F2E">
        <w:rPr>
          <w:rFonts w:ascii="Book Antiqua" w:hAnsi="Book Antiqua"/>
          <w:sz w:val="20"/>
          <w:szCs w:val="20"/>
        </w:rPr>
        <w:t xml:space="preserve"> VIII SMP Negeri 9 Tidore </w:t>
      </w:r>
      <w:proofErr w:type="spellStart"/>
      <w:r w:rsidRPr="001E5F2E">
        <w:rPr>
          <w:rFonts w:ascii="Book Antiqua" w:hAnsi="Book Antiqua"/>
          <w:sz w:val="20"/>
          <w:szCs w:val="20"/>
        </w:rPr>
        <w:t>Kepulauan</w:t>
      </w:r>
      <w:proofErr w:type="spellEnd"/>
      <w:r w:rsidRPr="001E5F2E">
        <w:rPr>
          <w:rFonts w:ascii="Book Antiqua" w:hAnsi="Book Antiqua"/>
          <w:sz w:val="20"/>
          <w:szCs w:val="20"/>
        </w:rPr>
        <w:t xml:space="preserve">. </w:t>
      </w:r>
      <w:r w:rsidRPr="001E5F2E">
        <w:rPr>
          <w:rFonts w:ascii="Book Antiqua" w:hAnsi="Book Antiqua"/>
          <w:i/>
          <w:iCs/>
          <w:sz w:val="20"/>
          <w:szCs w:val="20"/>
        </w:rPr>
        <w:t xml:space="preserve">KUANTUM: </w:t>
      </w:r>
      <w:proofErr w:type="spellStart"/>
      <w:r w:rsidRPr="001E5F2E">
        <w:rPr>
          <w:rFonts w:ascii="Book Antiqua" w:hAnsi="Book Antiqua"/>
          <w:i/>
          <w:iCs/>
          <w:sz w:val="20"/>
          <w:szCs w:val="20"/>
        </w:rPr>
        <w:t>Jurnal</w:t>
      </w:r>
      <w:proofErr w:type="spellEnd"/>
      <w:r w:rsidRPr="001E5F2E">
        <w:rPr>
          <w:rFonts w:ascii="Book Antiqua" w:hAnsi="Book Antiqua"/>
          <w:i/>
          <w:iCs/>
          <w:sz w:val="20"/>
          <w:szCs w:val="20"/>
        </w:rPr>
        <w:t xml:space="preserve"> </w:t>
      </w:r>
      <w:proofErr w:type="spellStart"/>
      <w:r w:rsidRPr="001E5F2E">
        <w:rPr>
          <w:rFonts w:ascii="Book Antiqua" w:hAnsi="Book Antiqua"/>
          <w:i/>
          <w:iCs/>
          <w:sz w:val="20"/>
          <w:szCs w:val="20"/>
        </w:rPr>
        <w:t>Pembelajaran</w:t>
      </w:r>
      <w:proofErr w:type="spellEnd"/>
      <w:r w:rsidRPr="001E5F2E">
        <w:rPr>
          <w:rFonts w:ascii="Book Antiqua" w:hAnsi="Book Antiqua"/>
          <w:i/>
          <w:iCs/>
          <w:sz w:val="20"/>
          <w:szCs w:val="20"/>
        </w:rPr>
        <w:t xml:space="preserve"> &amp; Sains </w:t>
      </w:r>
      <w:proofErr w:type="spellStart"/>
      <w:r w:rsidRPr="001E5F2E">
        <w:rPr>
          <w:rFonts w:ascii="Book Antiqua" w:hAnsi="Book Antiqua"/>
          <w:i/>
          <w:iCs/>
          <w:sz w:val="20"/>
          <w:szCs w:val="20"/>
        </w:rPr>
        <w:t>Fisika</w:t>
      </w:r>
      <w:proofErr w:type="spellEnd"/>
      <w:r w:rsidRPr="001E5F2E">
        <w:rPr>
          <w:rFonts w:ascii="Book Antiqua" w:hAnsi="Book Antiqua"/>
          <w:i/>
          <w:iCs/>
          <w:sz w:val="20"/>
          <w:szCs w:val="20"/>
        </w:rPr>
        <w:t>, 4</w:t>
      </w:r>
      <w:r w:rsidRPr="001E5F2E">
        <w:rPr>
          <w:rFonts w:ascii="Book Antiqua" w:hAnsi="Book Antiqua"/>
          <w:sz w:val="20"/>
          <w:szCs w:val="20"/>
        </w:rPr>
        <w:t xml:space="preserve">(1), 27–53. </w:t>
      </w:r>
      <w:hyperlink r:id="rId18" w:history="1">
        <w:r w:rsidRPr="001E5F2E">
          <w:rPr>
            <w:rStyle w:val="Hyperlink"/>
            <w:rFonts w:ascii="Book Antiqua" w:hAnsi="Book Antiqua"/>
            <w:color w:val="auto"/>
            <w:sz w:val="20"/>
            <w:szCs w:val="20"/>
            <w:u w:val="none"/>
          </w:rPr>
          <w:t>https://doi.org/10.5281/zenodo.8398763</w:t>
        </w:r>
      </w:hyperlink>
    </w:p>
    <w:p w14:paraId="70CD2090" w14:textId="77777777" w:rsidR="00C443CB" w:rsidRDefault="006A51D3" w:rsidP="00C443CB">
      <w:pPr>
        <w:pStyle w:val="Bibliography"/>
        <w:spacing w:line="240" w:lineRule="auto"/>
        <w:ind w:left="450" w:hanging="450"/>
        <w:jc w:val="both"/>
        <w:rPr>
          <w:rFonts w:ascii="Book Antiqua" w:hAnsi="Book Antiqua"/>
          <w:sz w:val="20"/>
          <w:szCs w:val="20"/>
        </w:rPr>
      </w:pPr>
      <w:r w:rsidRPr="00C443CB">
        <w:rPr>
          <w:rFonts w:ascii="Book Antiqua" w:eastAsia="Book Antiqua" w:hAnsi="Book Antiqua" w:cs="Book Antiqua"/>
          <w:b/>
          <w:sz w:val="20"/>
          <w:szCs w:val="20"/>
        </w:rPr>
        <w:fldChar w:fldCharType="begin"/>
      </w:r>
      <w:r w:rsidR="00C443CB" w:rsidRPr="00C443CB">
        <w:rPr>
          <w:rFonts w:ascii="Book Antiqua" w:eastAsia="Book Antiqua" w:hAnsi="Book Antiqua" w:cs="Book Antiqua"/>
          <w:b/>
          <w:sz w:val="20"/>
          <w:szCs w:val="20"/>
        </w:rPr>
        <w:instrText xml:space="preserve"> ADDIN ZOTERO_BIBL {"uncited":[],"omitted":[],"custom":[]} CSL_BIBLIOGRAPHY </w:instrText>
      </w:r>
      <w:r w:rsidRPr="00C443CB">
        <w:rPr>
          <w:rFonts w:ascii="Book Antiqua" w:eastAsia="Book Antiqua" w:hAnsi="Book Antiqua" w:cs="Book Antiqua"/>
          <w:b/>
          <w:sz w:val="20"/>
          <w:szCs w:val="20"/>
        </w:rPr>
        <w:fldChar w:fldCharType="separate"/>
      </w:r>
      <w:r w:rsidR="00C443CB" w:rsidRPr="00C443CB">
        <w:rPr>
          <w:rFonts w:ascii="Book Antiqua" w:hAnsi="Book Antiqua"/>
          <w:sz w:val="20"/>
          <w:szCs w:val="20"/>
        </w:rPr>
        <w:t xml:space="preserve">Aisyah, S., Yuliani, Y., &amp; Raharjo, R. (2024). The Students’ Critical Thinking Skills with The Implementation of Sustainability Learning to Energy Conservation and Transformation Material Based on The POE (Predict-Observe-Explain) Model. </w:t>
      </w:r>
      <w:r w:rsidR="00C443CB" w:rsidRPr="00C443CB">
        <w:rPr>
          <w:rFonts w:ascii="Book Antiqua" w:hAnsi="Book Antiqua"/>
          <w:i/>
          <w:iCs/>
          <w:sz w:val="20"/>
          <w:szCs w:val="20"/>
        </w:rPr>
        <w:t>IJORER</w:t>
      </w:r>
      <w:r w:rsidR="00C443CB" w:rsidRPr="00C443CB">
        <w:rPr>
          <w:i/>
          <w:iCs/>
          <w:sz w:val="20"/>
          <w:szCs w:val="20"/>
        </w:rPr>
        <w:t> </w:t>
      </w:r>
      <w:r w:rsidR="00C443CB" w:rsidRPr="00C443CB">
        <w:rPr>
          <w:rFonts w:ascii="Book Antiqua" w:hAnsi="Book Antiqua"/>
          <w:i/>
          <w:iCs/>
          <w:sz w:val="20"/>
          <w:szCs w:val="20"/>
        </w:rPr>
        <w:t>: International Journal of Recent Educational Research</w:t>
      </w:r>
      <w:r w:rsidR="00C443CB" w:rsidRPr="00C443CB">
        <w:rPr>
          <w:rFonts w:ascii="Book Antiqua" w:hAnsi="Book Antiqua"/>
          <w:sz w:val="20"/>
          <w:szCs w:val="20"/>
        </w:rPr>
        <w:t xml:space="preserve">, </w:t>
      </w:r>
      <w:r w:rsidR="00C443CB" w:rsidRPr="00C443CB">
        <w:rPr>
          <w:rFonts w:ascii="Book Antiqua" w:hAnsi="Book Antiqua"/>
          <w:i/>
          <w:iCs/>
          <w:sz w:val="20"/>
          <w:szCs w:val="20"/>
        </w:rPr>
        <w:t>5</w:t>
      </w:r>
      <w:r w:rsidR="00C443CB" w:rsidRPr="00C443CB">
        <w:rPr>
          <w:rFonts w:ascii="Book Antiqua" w:hAnsi="Book Antiqua"/>
          <w:sz w:val="20"/>
          <w:szCs w:val="20"/>
        </w:rPr>
        <w:t>(1), 193–203. https://doi.org/10.46245/ijorer.v5i1.538</w:t>
      </w:r>
    </w:p>
    <w:p w14:paraId="08671D4A"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Alfiyanti, I. F., Jatmiko, B., &amp; Wasis. (2020). The Effectiveness of Predict Observe Explain (POE) Model with PhET to Improve Critical Thinking Skills of Senior High School Students. </w:t>
      </w:r>
      <w:r w:rsidRPr="00C443CB">
        <w:rPr>
          <w:rFonts w:ascii="Book Antiqua" w:hAnsi="Book Antiqua"/>
          <w:i/>
          <w:iCs/>
          <w:sz w:val="20"/>
          <w:szCs w:val="20"/>
        </w:rPr>
        <w:t xml:space="preserve">Studies in </w:t>
      </w:r>
      <w:r w:rsidRPr="00C443CB">
        <w:rPr>
          <w:rFonts w:ascii="Book Antiqua" w:hAnsi="Book Antiqua"/>
          <w:i/>
          <w:iCs/>
          <w:sz w:val="20"/>
          <w:szCs w:val="20"/>
        </w:rPr>
        <w:lastRenderedPageBreak/>
        <w:t>Learning and Teaching</w:t>
      </w:r>
      <w:r w:rsidRPr="00C443CB">
        <w:rPr>
          <w:rFonts w:ascii="Book Antiqua" w:hAnsi="Book Antiqua"/>
          <w:sz w:val="20"/>
          <w:szCs w:val="20"/>
        </w:rPr>
        <w:t xml:space="preserve">, </w:t>
      </w:r>
      <w:r w:rsidRPr="00C443CB">
        <w:rPr>
          <w:rFonts w:ascii="Book Antiqua" w:hAnsi="Book Antiqua"/>
          <w:i/>
          <w:iCs/>
          <w:sz w:val="20"/>
          <w:szCs w:val="20"/>
        </w:rPr>
        <w:t>1</w:t>
      </w:r>
      <w:r w:rsidRPr="00C443CB">
        <w:rPr>
          <w:rFonts w:ascii="Book Antiqua" w:hAnsi="Book Antiqua"/>
          <w:sz w:val="20"/>
          <w:szCs w:val="20"/>
        </w:rPr>
        <w:t>(2), 76–85. https://doi.org/10.46627/silet.v1i2.34</w:t>
      </w:r>
    </w:p>
    <w:p w14:paraId="76DB65CA" w14:textId="1A57CD20"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Alwendi, Andi Saputra Mandopa, &amp; Lela Budiarti. (2025). Analysis of the Impact of Computer Technology Development on the Education System. </w:t>
      </w:r>
      <w:r w:rsidR="00D47AC2">
        <w:rPr>
          <w:rFonts w:ascii="Book Antiqua" w:hAnsi="Book Antiqua"/>
          <w:i/>
          <w:iCs/>
          <w:sz w:val="20"/>
          <w:szCs w:val="20"/>
        </w:rPr>
        <w:t>Journal of Digital Learning a</w:t>
      </w:r>
      <w:r w:rsidR="00D47AC2" w:rsidRPr="00C443CB">
        <w:rPr>
          <w:rFonts w:ascii="Book Antiqua" w:hAnsi="Book Antiqua"/>
          <w:i/>
          <w:iCs/>
          <w:sz w:val="20"/>
          <w:szCs w:val="20"/>
        </w:rPr>
        <w:t>nd Distance Education</w:t>
      </w:r>
      <w:r w:rsidRPr="00C443CB">
        <w:rPr>
          <w:rFonts w:ascii="Book Antiqua" w:hAnsi="Book Antiqua"/>
          <w:sz w:val="20"/>
          <w:szCs w:val="20"/>
        </w:rPr>
        <w:t xml:space="preserve">, </w:t>
      </w:r>
      <w:r w:rsidRPr="00C443CB">
        <w:rPr>
          <w:rFonts w:ascii="Book Antiqua" w:hAnsi="Book Antiqua"/>
          <w:i/>
          <w:iCs/>
          <w:sz w:val="20"/>
          <w:szCs w:val="20"/>
        </w:rPr>
        <w:t>3</w:t>
      </w:r>
      <w:r w:rsidRPr="00C443CB">
        <w:rPr>
          <w:rFonts w:ascii="Book Antiqua" w:hAnsi="Book Antiqua"/>
          <w:sz w:val="20"/>
          <w:szCs w:val="20"/>
        </w:rPr>
        <w:t>(12), 1416–1422. https://doi.org/10.56778/jdlde.v3i12.510</w:t>
      </w:r>
    </w:p>
    <w:p w14:paraId="72154942" w14:textId="77777777" w:rsidR="00031FA2" w:rsidRPr="00C443CB" w:rsidRDefault="00031FA2" w:rsidP="00031FA2">
      <w:pPr>
        <w:pStyle w:val="Bibliography"/>
        <w:spacing w:line="240" w:lineRule="auto"/>
        <w:ind w:left="450" w:hanging="450"/>
        <w:jc w:val="both"/>
        <w:rPr>
          <w:rFonts w:ascii="Book Antiqua" w:hAnsi="Book Antiqua"/>
          <w:sz w:val="20"/>
          <w:szCs w:val="20"/>
        </w:rPr>
      </w:pPr>
      <w:r w:rsidRPr="00031FA2">
        <w:rPr>
          <w:rFonts w:ascii="Book Antiqua" w:hAnsi="Book Antiqua"/>
          <w:sz w:val="20"/>
          <w:szCs w:val="20"/>
        </w:rPr>
        <w:t xml:space="preserve">Amala, I. A., &amp; Yushardi, Y. (2022). </w:t>
      </w:r>
      <w:r w:rsidRPr="00C443CB">
        <w:rPr>
          <w:rFonts w:ascii="Book Antiqua" w:hAnsi="Book Antiqua"/>
          <w:sz w:val="20"/>
          <w:szCs w:val="20"/>
        </w:rPr>
        <w:t xml:space="preserve">Analisis Literasi Sains dan Kemampuan Pemecahan Masalah Siswa SMP pada Materi Zat Aditif dan Zat Adiktif. </w:t>
      </w:r>
      <w:r w:rsidRPr="00C443CB">
        <w:rPr>
          <w:rFonts w:ascii="Book Antiqua" w:hAnsi="Book Antiqua"/>
          <w:i/>
          <w:iCs/>
          <w:sz w:val="20"/>
          <w:szCs w:val="20"/>
        </w:rPr>
        <w:t>Jurnal Pendidikan MIPA</w:t>
      </w:r>
      <w:r w:rsidRPr="00C443CB">
        <w:rPr>
          <w:rFonts w:ascii="Book Antiqua" w:hAnsi="Book Antiqua"/>
          <w:sz w:val="20"/>
          <w:szCs w:val="20"/>
        </w:rPr>
        <w:t xml:space="preserve">, </w:t>
      </w:r>
      <w:r w:rsidRPr="00C443CB">
        <w:rPr>
          <w:rFonts w:ascii="Book Antiqua" w:hAnsi="Book Antiqua"/>
          <w:i/>
          <w:iCs/>
          <w:sz w:val="20"/>
          <w:szCs w:val="20"/>
        </w:rPr>
        <w:t>12</w:t>
      </w:r>
      <w:r w:rsidRPr="00C443CB">
        <w:rPr>
          <w:rFonts w:ascii="Book Antiqua" w:hAnsi="Book Antiqua"/>
          <w:sz w:val="20"/>
          <w:szCs w:val="20"/>
        </w:rPr>
        <w:t>(2), 373–378. https://doi.org/10.37630/jpm.v12i2.610</w:t>
      </w:r>
    </w:p>
    <w:p w14:paraId="59DCE247" w14:textId="3490A031"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Amelia, N. C., Zulhelmi, Z., Syaflita,</w:t>
      </w:r>
      <w:r w:rsidR="00D47AC2">
        <w:rPr>
          <w:rFonts w:ascii="Book Antiqua" w:hAnsi="Book Antiqua"/>
          <w:sz w:val="20"/>
          <w:szCs w:val="20"/>
        </w:rPr>
        <w:t xml:space="preserve"> D., &amp; Siswanti, Y. (2021</w:t>
      </w:r>
      <w:r w:rsidRPr="00C443CB">
        <w:rPr>
          <w:rFonts w:ascii="Book Antiqua" w:hAnsi="Book Antiqua"/>
          <w:sz w:val="20"/>
          <w:szCs w:val="20"/>
        </w:rPr>
        <w:t xml:space="preserve">). Analisis Motivasi Belajar Peserta Didik Melalui Penerapan Model Pembelajaran POE Berbantuan Game Edukasi Berbasis Aplikasi Educandy di SMPN 25 Pekanbaru. </w:t>
      </w:r>
      <w:r w:rsidR="00D47AC2" w:rsidRPr="00C443CB">
        <w:rPr>
          <w:rFonts w:ascii="Book Antiqua" w:hAnsi="Book Antiqua"/>
          <w:i/>
          <w:iCs/>
          <w:sz w:val="20"/>
          <w:szCs w:val="20"/>
        </w:rPr>
        <w:t>Diffraction</w:t>
      </w:r>
      <w:r w:rsidRPr="00C443CB">
        <w:rPr>
          <w:rFonts w:ascii="Book Antiqua" w:hAnsi="Book Antiqua"/>
          <w:sz w:val="20"/>
          <w:szCs w:val="20"/>
        </w:rPr>
        <w:t xml:space="preserve">, </w:t>
      </w:r>
      <w:r w:rsidRPr="00C443CB">
        <w:rPr>
          <w:rFonts w:ascii="Book Antiqua" w:hAnsi="Book Antiqua"/>
          <w:i/>
          <w:iCs/>
          <w:sz w:val="20"/>
          <w:szCs w:val="20"/>
        </w:rPr>
        <w:t>3</w:t>
      </w:r>
      <w:r w:rsidRPr="00C443CB">
        <w:rPr>
          <w:rFonts w:ascii="Book Antiqua" w:hAnsi="Book Antiqua"/>
          <w:sz w:val="20"/>
          <w:szCs w:val="20"/>
        </w:rPr>
        <w:t>(2), 56–61. https://doi.org/10.37058/diffraction.v3i2.4145</w:t>
      </w:r>
    </w:p>
    <w:p w14:paraId="31BECE47"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Balukovic, J., Sliško, J., &amp; Doz, D. (2025). Conceptual understanding of gravity: Comparison of effects of active learning and traditional learning. </w:t>
      </w:r>
      <w:r w:rsidRPr="00C443CB">
        <w:rPr>
          <w:rFonts w:ascii="Book Antiqua" w:hAnsi="Book Antiqua"/>
          <w:i/>
          <w:iCs/>
          <w:sz w:val="20"/>
          <w:szCs w:val="20"/>
        </w:rPr>
        <w:t>Research in Science &amp; Technological Education</w:t>
      </w:r>
      <w:r w:rsidRPr="00C443CB">
        <w:rPr>
          <w:rFonts w:ascii="Book Antiqua" w:hAnsi="Book Antiqua"/>
          <w:sz w:val="20"/>
          <w:szCs w:val="20"/>
        </w:rPr>
        <w:t>, 1–34. https://doi.org/10.1080/02635143.2025.2571616</w:t>
      </w:r>
    </w:p>
    <w:p w14:paraId="7FFC5594"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Barta, A., Fodor, L. A., Tamas, B., &amp; Szamoskozi, I. (2022). The development of students critical thinking abilities and dispositions through the concept mapping learning method – A meta-analysis. </w:t>
      </w:r>
      <w:r w:rsidRPr="00C443CB">
        <w:rPr>
          <w:rFonts w:ascii="Book Antiqua" w:hAnsi="Book Antiqua"/>
          <w:i/>
          <w:iCs/>
          <w:sz w:val="20"/>
          <w:szCs w:val="20"/>
        </w:rPr>
        <w:t>Educational Research Review</w:t>
      </w:r>
      <w:r w:rsidRPr="00C443CB">
        <w:rPr>
          <w:rFonts w:ascii="Book Antiqua" w:hAnsi="Book Antiqua"/>
          <w:sz w:val="20"/>
          <w:szCs w:val="20"/>
        </w:rPr>
        <w:t xml:space="preserve">, </w:t>
      </w:r>
      <w:r w:rsidRPr="00C443CB">
        <w:rPr>
          <w:rFonts w:ascii="Book Antiqua" w:hAnsi="Book Antiqua"/>
          <w:i/>
          <w:iCs/>
          <w:sz w:val="20"/>
          <w:szCs w:val="20"/>
        </w:rPr>
        <w:t>37</w:t>
      </w:r>
      <w:r w:rsidRPr="00C443CB">
        <w:rPr>
          <w:rFonts w:ascii="Book Antiqua" w:hAnsi="Book Antiqua"/>
          <w:sz w:val="20"/>
          <w:szCs w:val="20"/>
        </w:rPr>
        <w:t>, 100481. https://doi.org/10.1016/j.edurev.2022.100481</w:t>
      </w:r>
    </w:p>
    <w:p w14:paraId="0E6BFC2A"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Brown, A. W., Kaiser, K. A., &amp; Allison, D. B. (2018). Issues with data and analyses: Errors, underlying themes, and potential solutions. </w:t>
      </w:r>
      <w:r w:rsidRPr="00C443CB">
        <w:rPr>
          <w:rFonts w:ascii="Book Antiqua" w:hAnsi="Book Antiqua"/>
          <w:i/>
          <w:iCs/>
          <w:sz w:val="20"/>
          <w:szCs w:val="20"/>
        </w:rPr>
        <w:t>Proceedings of the National Academy of Sciences</w:t>
      </w:r>
      <w:r w:rsidRPr="00C443CB">
        <w:rPr>
          <w:rFonts w:ascii="Book Antiqua" w:hAnsi="Book Antiqua"/>
          <w:sz w:val="20"/>
          <w:szCs w:val="20"/>
        </w:rPr>
        <w:t xml:space="preserve">, </w:t>
      </w:r>
      <w:r w:rsidRPr="00C443CB">
        <w:rPr>
          <w:rFonts w:ascii="Book Antiqua" w:hAnsi="Book Antiqua"/>
          <w:i/>
          <w:iCs/>
          <w:sz w:val="20"/>
          <w:szCs w:val="20"/>
        </w:rPr>
        <w:t>115</w:t>
      </w:r>
      <w:r w:rsidRPr="00C443CB">
        <w:rPr>
          <w:rFonts w:ascii="Book Antiqua" w:hAnsi="Book Antiqua"/>
          <w:sz w:val="20"/>
          <w:szCs w:val="20"/>
        </w:rPr>
        <w:t>(11), 2563–2570. https://doi.org/10.1073/pnas.1708279115</w:t>
      </w:r>
    </w:p>
    <w:p w14:paraId="5FB5923A"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Chen, K.-F., Hwang, G.-J., &amp; Chen, M.-R. A. (2025). Precision diagnosis in virtual learning contexts: A predict-observe-explain-diagnose-based approach to scientific inquiry. </w:t>
      </w:r>
      <w:r w:rsidRPr="00C443CB">
        <w:rPr>
          <w:rFonts w:ascii="Book Antiqua" w:hAnsi="Book Antiqua"/>
          <w:i/>
          <w:iCs/>
          <w:sz w:val="20"/>
          <w:szCs w:val="20"/>
        </w:rPr>
        <w:t>Educational Technology Research and Development</w:t>
      </w:r>
      <w:r w:rsidRPr="00C443CB">
        <w:rPr>
          <w:rFonts w:ascii="Book Antiqua" w:hAnsi="Book Antiqua"/>
          <w:sz w:val="20"/>
          <w:szCs w:val="20"/>
        </w:rPr>
        <w:t xml:space="preserve">, </w:t>
      </w:r>
      <w:r w:rsidRPr="00C443CB">
        <w:rPr>
          <w:rFonts w:ascii="Book Antiqua" w:hAnsi="Book Antiqua"/>
          <w:i/>
          <w:iCs/>
          <w:sz w:val="20"/>
          <w:szCs w:val="20"/>
        </w:rPr>
        <w:t>73</w:t>
      </w:r>
      <w:r w:rsidRPr="00C443CB">
        <w:rPr>
          <w:rFonts w:ascii="Book Antiqua" w:hAnsi="Book Antiqua"/>
          <w:sz w:val="20"/>
          <w:szCs w:val="20"/>
        </w:rPr>
        <w:t>(6), 3569–3596. https://doi.org/10.1007/s11423-025-10527-5</w:t>
      </w:r>
    </w:p>
    <w:p w14:paraId="53B79309"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Chookaew, S., Kitcharoen, P., Howimanporn, S., &amp; Panjaburee, P. (2024). Fostering student competencies and perceptions through artificial intelligence of things educational platform. </w:t>
      </w:r>
      <w:r w:rsidRPr="00C443CB">
        <w:rPr>
          <w:rFonts w:ascii="Book Antiqua" w:hAnsi="Book Antiqua"/>
          <w:i/>
          <w:iCs/>
          <w:sz w:val="20"/>
          <w:szCs w:val="20"/>
        </w:rPr>
        <w:t>Computers and Education: Artificial Intelligence</w:t>
      </w:r>
      <w:r w:rsidRPr="00C443CB">
        <w:rPr>
          <w:rFonts w:ascii="Book Antiqua" w:hAnsi="Book Antiqua"/>
          <w:sz w:val="20"/>
          <w:szCs w:val="20"/>
        </w:rPr>
        <w:t xml:space="preserve">, </w:t>
      </w:r>
      <w:r w:rsidRPr="00C443CB">
        <w:rPr>
          <w:rFonts w:ascii="Book Antiqua" w:hAnsi="Book Antiqua"/>
          <w:i/>
          <w:iCs/>
          <w:sz w:val="20"/>
          <w:szCs w:val="20"/>
        </w:rPr>
        <w:t>7</w:t>
      </w:r>
      <w:r w:rsidRPr="00C443CB">
        <w:rPr>
          <w:rFonts w:ascii="Book Antiqua" w:hAnsi="Book Antiqua"/>
          <w:sz w:val="20"/>
          <w:szCs w:val="20"/>
        </w:rPr>
        <w:t>, 100308. https://doi.org/10.1016/j.caeai.2024.100308</w:t>
      </w:r>
    </w:p>
    <w:p w14:paraId="4490A38D"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De Los Santos, O., Hernández-Padilla, E., Vázquez-Alonso, Á., López-Aymes, G., Aguilar-Tamayo, M. F., &amp; Arce, E. (2025). Scientific Thinking Promotes the Development of Critical Thinking in Primary Education. </w:t>
      </w:r>
      <w:r w:rsidRPr="00C443CB">
        <w:rPr>
          <w:rFonts w:ascii="Book Antiqua" w:hAnsi="Book Antiqua"/>
          <w:i/>
          <w:iCs/>
          <w:sz w:val="20"/>
          <w:szCs w:val="20"/>
        </w:rPr>
        <w:t>Education Sciences</w:t>
      </w:r>
      <w:r w:rsidRPr="00C443CB">
        <w:rPr>
          <w:rFonts w:ascii="Book Antiqua" w:hAnsi="Book Antiqua"/>
          <w:sz w:val="20"/>
          <w:szCs w:val="20"/>
        </w:rPr>
        <w:t xml:space="preserve">, </w:t>
      </w:r>
      <w:r w:rsidRPr="00C443CB">
        <w:rPr>
          <w:rFonts w:ascii="Book Antiqua" w:hAnsi="Book Antiqua"/>
          <w:i/>
          <w:iCs/>
          <w:sz w:val="20"/>
          <w:szCs w:val="20"/>
        </w:rPr>
        <w:t>15</w:t>
      </w:r>
      <w:r w:rsidRPr="00C443CB">
        <w:rPr>
          <w:rFonts w:ascii="Book Antiqua" w:hAnsi="Book Antiqua"/>
          <w:sz w:val="20"/>
          <w:szCs w:val="20"/>
        </w:rPr>
        <w:t>(9), 1174. https://doi.org/10.3390/educsci15091174</w:t>
      </w:r>
    </w:p>
    <w:p w14:paraId="7BDF258C"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Dori, Y. J., Avargil, S., Kohen, Z., &amp; Saar, L. (2018). Context-based learning and metacognitive prompts for enhancing scientific text comprehension. </w:t>
      </w:r>
      <w:r w:rsidRPr="00C443CB">
        <w:rPr>
          <w:rFonts w:ascii="Book Antiqua" w:hAnsi="Book Antiqua"/>
          <w:i/>
          <w:iCs/>
          <w:sz w:val="20"/>
          <w:szCs w:val="20"/>
        </w:rPr>
        <w:t>International Journal of Science Education</w:t>
      </w:r>
      <w:r w:rsidRPr="00C443CB">
        <w:rPr>
          <w:rFonts w:ascii="Book Antiqua" w:hAnsi="Book Antiqua"/>
          <w:sz w:val="20"/>
          <w:szCs w:val="20"/>
        </w:rPr>
        <w:t xml:space="preserve">, </w:t>
      </w:r>
      <w:r w:rsidRPr="00C443CB">
        <w:rPr>
          <w:rFonts w:ascii="Book Antiqua" w:hAnsi="Book Antiqua"/>
          <w:i/>
          <w:iCs/>
          <w:sz w:val="20"/>
          <w:szCs w:val="20"/>
        </w:rPr>
        <w:t>40</w:t>
      </w:r>
      <w:r w:rsidRPr="00C443CB">
        <w:rPr>
          <w:rFonts w:ascii="Book Antiqua" w:hAnsi="Book Antiqua"/>
          <w:sz w:val="20"/>
          <w:szCs w:val="20"/>
        </w:rPr>
        <w:t>(10), 1198–1220. https://doi.org/10.1080/09500693.2018.1470351</w:t>
      </w:r>
    </w:p>
    <w:p w14:paraId="3AB05715"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Durnali, M., Orakci, Ş., &amp; Khalili, T. (2023). Fostering creative thinking skills to burst the effect of emotional intelligence on entrepreneurial skills. </w:t>
      </w:r>
      <w:r w:rsidRPr="00C443CB">
        <w:rPr>
          <w:rFonts w:ascii="Book Antiqua" w:hAnsi="Book Antiqua"/>
          <w:i/>
          <w:iCs/>
          <w:sz w:val="20"/>
          <w:szCs w:val="20"/>
        </w:rPr>
        <w:t>Thinking Skills and Creativity</w:t>
      </w:r>
      <w:r w:rsidRPr="00C443CB">
        <w:rPr>
          <w:rFonts w:ascii="Book Antiqua" w:hAnsi="Book Antiqua"/>
          <w:sz w:val="20"/>
          <w:szCs w:val="20"/>
        </w:rPr>
        <w:t xml:space="preserve">, </w:t>
      </w:r>
      <w:r w:rsidRPr="00C443CB">
        <w:rPr>
          <w:rFonts w:ascii="Book Antiqua" w:hAnsi="Book Antiqua"/>
          <w:i/>
          <w:iCs/>
          <w:sz w:val="20"/>
          <w:szCs w:val="20"/>
        </w:rPr>
        <w:t>47</w:t>
      </w:r>
      <w:r w:rsidRPr="00C443CB">
        <w:rPr>
          <w:rFonts w:ascii="Book Antiqua" w:hAnsi="Book Antiqua"/>
          <w:sz w:val="20"/>
          <w:szCs w:val="20"/>
        </w:rPr>
        <w:t>, 101200. https://doi.org/10.1016/j.tsc.2022.101200</w:t>
      </w:r>
    </w:p>
    <w:p w14:paraId="1A0997C6"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Eka Novita, F., Arif, K., R, O., F, A.-Z., &amp; Karma, L. (2025). The Effect Of The Poe (Predict-Observe-Explain) Model On Learning Outcomes Of Junior High School Students. </w:t>
      </w:r>
      <w:r w:rsidRPr="00C443CB">
        <w:rPr>
          <w:rFonts w:ascii="Book Antiqua" w:hAnsi="Book Antiqua"/>
          <w:i/>
          <w:iCs/>
          <w:sz w:val="20"/>
          <w:szCs w:val="20"/>
        </w:rPr>
        <w:t>SEMESTA: Jurnal Ilmu Pendidikan Dan Pengajaran</w:t>
      </w:r>
      <w:r w:rsidRPr="00C443CB">
        <w:rPr>
          <w:rFonts w:ascii="Book Antiqua" w:hAnsi="Book Antiqua"/>
          <w:sz w:val="20"/>
          <w:szCs w:val="20"/>
        </w:rPr>
        <w:t xml:space="preserve">, </w:t>
      </w:r>
      <w:r w:rsidRPr="00C443CB">
        <w:rPr>
          <w:rFonts w:ascii="Book Antiqua" w:hAnsi="Book Antiqua"/>
          <w:i/>
          <w:iCs/>
          <w:sz w:val="20"/>
          <w:szCs w:val="20"/>
        </w:rPr>
        <w:t>3</w:t>
      </w:r>
      <w:r w:rsidRPr="00C443CB">
        <w:rPr>
          <w:rFonts w:ascii="Book Antiqua" w:hAnsi="Book Antiqua"/>
          <w:sz w:val="20"/>
          <w:szCs w:val="20"/>
        </w:rPr>
        <w:t>(3), 93–101. https://doi.org/10.70115/semesta.v3i3.305</w:t>
      </w:r>
    </w:p>
    <w:p w14:paraId="7D1043EB"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Elviana, V., Sundari, P. D., Hufri, H., &amp; Hidayati, H. (2024). Development of Student’s Worksheet Integrated with Predict Observe Explain (POE) Model to Facilitate Students’ Critical Thinking Skills. </w:t>
      </w:r>
      <w:r w:rsidRPr="00C443CB">
        <w:rPr>
          <w:rFonts w:ascii="Book Antiqua" w:hAnsi="Book Antiqua"/>
          <w:i/>
          <w:iCs/>
          <w:sz w:val="20"/>
          <w:szCs w:val="20"/>
        </w:rPr>
        <w:t>Jurnal Penelitian Pendidikan IPA</w:t>
      </w:r>
      <w:r w:rsidRPr="00C443CB">
        <w:rPr>
          <w:rFonts w:ascii="Book Antiqua" w:hAnsi="Book Antiqua"/>
          <w:sz w:val="20"/>
          <w:szCs w:val="20"/>
        </w:rPr>
        <w:t xml:space="preserve">, </w:t>
      </w:r>
      <w:r w:rsidRPr="00C443CB">
        <w:rPr>
          <w:rFonts w:ascii="Book Antiqua" w:hAnsi="Book Antiqua"/>
          <w:i/>
          <w:iCs/>
          <w:sz w:val="20"/>
          <w:szCs w:val="20"/>
        </w:rPr>
        <w:t>10</w:t>
      </w:r>
      <w:r w:rsidRPr="00C443CB">
        <w:rPr>
          <w:rFonts w:ascii="Book Antiqua" w:hAnsi="Book Antiqua"/>
          <w:sz w:val="20"/>
          <w:szCs w:val="20"/>
        </w:rPr>
        <w:t>(3), 1255–1272. https://doi.org/10.29303/jppipa.v10i3.6032</w:t>
      </w:r>
    </w:p>
    <w:p w14:paraId="740A8907" w14:textId="77777777" w:rsid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Fauziah, F. M., Sudiatmika, A. A. I. A. R., &amp; Suja, I. W. (2023). Modified POE Learning Model: Its Effect on Students’ Science Learning Motivation and Critical Thinking Skills. </w:t>
      </w:r>
      <w:r w:rsidRPr="00C443CB">
        <w:rPr>
          <w:rFonts w:ascii="Book Antiqua" w:hAnsi="Book Antiqua"/>
          <w:i/>
          <w:iCs/>
          <w:sz w:val="20"/>
          <w:szCs w:val="20"/>
        </w:rPr>
        <w:t>Jurnal Penelitian Pendidikan IPA</w:t>
      </w:r>
      <w:r w:rsidRPr="00C443CB">
        <w:rPr>
          <w:rFonts w:ascii="Book Antiqua" w:hAnsi="Book Antiqua"/>
          <w:sz w:val="20"/>
          <w:szCs w:val="20"/>
        </w:rPr>
        <w:t xml:space="preserve">, </w:t>
      </w:r>
      <w:r w:rsidRPr="00C443CB">
        <w:rPr>
          <w:rFonts w:ascii="Book Antiqua" w:hAnsi="Book Antiqua"/>
          <w:i/>
          <w:iCs/>
          <w:sz w:val="20"/>
          <w:szCs w:val="20"/>
        </w:rPr>
        <w:t>9</w:t>
      </w:r>
      <w:r w:rsidRPr="00C443CB">
        <w:rPr>
          <w:rFonts w:ascii="Book Antiqua" w:hAnsi="Book Antiqua"/>
          <w:sz w:val="20"/>
          <w:szCs w:val="20"/>
        </w:rPr>
        <w:t>(11), 9224–9230. https://doi.org/10.29303/jppipa.v9i11.4841</w:t>
      </w:r>
    </w:p>
    <w:p w14:paraId="40787B4A" w14:textId="2CC2B1AA" w:rsidR="0016200E" w:rsidRDefault="00031FA2" w:rsidP="00031FA2">
      <w:pPr>
        <w:pStyle w:val="Bibliography"/>
        <w:spacing w:line="240" w:lineRule="auto"/>
        <w:ind w:left="450" w:hanging="450"/>
        <w:jc w:val="both"/>
        <w:rPr>
          <w:rFonts w:ascii="Book Antiqua" w:hAnsi="Book Antiqua"/>
          <w:sz w:val="20"/>
          <w:szCs w:val="20"/>
        </w:rPr>
      </w:pPr>
      <w:r w:rsidRPr="00031FA2">
        <w:rPr>
          <w:rFonts w:ascii="Book Antiqua" w:hAnsi="Book Antiqua"/>
          <w:sz w:val="20"/>
          <w:szCs w:val="20"/>
        </w:rPr>
        <w:t xml:space="preserve">Fatimatuzzohrah, S., Jufri, A. W., &amp; Mertha, I. W. (2020). Efektivitas penerapan model pembelajaran POE (predict-observe-explain) untuk meningkatkan penguasaan konsep IPA. </w:t>
      </w:r>
      <w:r w:rsidRPr="00031FA2">
        <w:rPr>
          <w:rFonts w:ascii="Book Antiqua" w:hAnsi="Book Antiqua"/>
          <w:i/>
          <w:sz w:val="20"/>
          <w:szCs w:val="20"/>
        </w:rPr>
        <w:t>Jurnal Pijar Mipa, 15</w:t>
      </w:r>
      <w:r w:rsidRPr="00031FA2">
        <w:rPr>
          <w:rFonts w:ascii="Book Antiqua" w:hAnsi="Book Antiqua"/>
          <w:sz w:val="20"/>
          <w:szCs w:val="20"/>
        </w:rPr>
        <w:t>(4), 351-356.</w:t>
      </w:r>
      <w:r>
        <w:rPr>
          <w:rFonts w:ascii="Book Antiqua" w:hAnsi="Book Antiqua"/>
          <w:sz w:val="20"/>
          <w:szCs w:val="20"/>
        </w:rPr>
        <w:t xml:space="preserve"> </w:t>
      </w:r>
      <w:r w:rsidRPr="00031FA2">
        <w:rPr>
          <w:rFonts w:ascii="Book Antiqua" w:hAnsi="Book Antiqua"/>
          <w:sz w:val="20"/>
          <w:szCs w:val="20"/>
        </w:rPr>
        <w:t>https://scholar.archive.org/work/ob4an2wjh5fhjllvdpnntuwngu/access/wayback/https://jurnalfkip.unram.ac.id/index.php/JPM/article/download/1653/pdf</w:t>
      </w:r>
    </w:p>
    <w:p w14:paraId="5337B8B8" w14:textId="1E9B221D"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Fernández Espinosa, V., &amp; Domingo, V. (2025). The virtue and values education centre. Establishing a research and transference centre for virtue and character education in Spain. </w:t>
      </w:r>
      <w:r w:rsidRPr="00C443CB">
        <w:rPr>
          <w:rFonts w:ascii="Book Antiqua" w:hAnsi="Book Antiqua"/>
          <w:i/>
          <w:iCs/>
          <w:sz w:val="20"/>
          <w:szCs w:val="20"/>
        </w:rPr>
        <w:t>Cogent Education</w:t>
      </w:r>
      <w:r w:rsidRPr="00C443CB">
        <w:rPr>
          <w:rFonts w:ascii="Book Antiqua" w:hAnsi="Book Antiqua"/>
          <w:sz w:val="20"/>
          <w:szCs w:val="20"/>
        </w:rPr>
        <w:t xml:space="preserve">, </w:t>
      </w:r>
      <w:r w:rsidRPr="00C443CB">
        <w:rPr>
          <w:rFonts w:ascii="Book Antiqua" w:hAnsi="Book Antiqua"/>
          <w:i/>
          <w:iCs/>
          <w:sz w:val="20"/>
          <w:szCs w:val="20"/>
        </w:rPr>
        <w:t>12</w:t>
      </w:r>
      <w:r w:rsidRPr="00C443CB">
        <w:rPr>
          <w:rFonts w:ascii="Book Antiqua" w:hAnsi="Book Antiqua"/>
          <w:sz w:val="20"/>
          <w:szCs w:val="20"/>
        </w:rPr>
        <w:t>(1), 2549790. https://doi.org/10.1080/2331186X.2025.2549790</w:t>
      </w:r>
    </w:p>
    <w:p w14:paraId="1BB64955"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Fix, G. M., Kim, B., Ruben, M. A., &amp; McCullough, M. B. (2022). Direct observation methods: A practical guide for health researchers. </w:t>
      </w:r>
      <w:r w:rsidRPr="00C443CB">
        <w:rPr>
          <w:rFonts w:ascii="Book Antiqua" w:hAnsi="Book Antiqua"/>
          <w:i/>
          <w:iCs/>
          <w:sz w:val="20"/>
          <w:szCs w:val="20"/>
        </w:rPr>
        <w:t>PEC Innovation</w:t>
      </w:r>
      <w:r w:rsidRPr="00C443CB">
        <w:rPr>
          <w:rFonts w:ascii="Book Antiqua" w:hAnsi="Book Antiqua"/>
          <w:sz w:val="20"/>
          <w:szCs w:val="20"/>
        </w:rPr>
        <w:t xml:space="preserve">, </w:t>
      </w:r>
      <w:r w:rsidRPr="00C443CB">
        <w:rPr>
          <w:rFonts w:ascii="Book Antiqua" w:hAnsi="Book Antiqua"/>
          <w:i/>
          <w:iCs/>
          <w:sz w:val="20"/>
          <w:szCs w:val="20"/>
        </w:rPr>
        <w:t>1</w:t>
      </w:r>
      <w:r w:rsidRPr="00C443CB">
        <w:rPr>
          <w:rFonts w:ascii="Book Antiqua" w:hAnsi="Book Antiqua"/>
          <w:sz w:val="20"/>
          <w:szCs w:val="20"/>
        </w:rPr>
        <w:t>, 100036. https://doi.org/10.1016/j.pecinn.2022.100036</w:t>
      </w:r>
    </w:p>
    <w:p w14:paraId="3B27F73A" w14:textId="2CB042B9"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Grau, F.</w:t>
      </w:r>
      <w:r w:rsidR="00031FA2">
        <w:rPr>
          <w:rFonts w:ascii="Book Antiqua" w:hAnsi="Book Antiqua"/>
          <w:sz w:val="20"/>
          <w:szCs w:val="20"/>
        </w:rPr>
        <w:t xml:space="preserve"> G. I.</w:t>
      </w:r>
      <w:r w:rsidRPr="00C443CB">
        <w:rPr>
          <w:rFonts w:ascii="Book Antiqua" w:hAnsi="Book Antiqua"/>
          <w:sz w:val="20"/>
          <w:szCs w:val="20"/>
        </w:rPr>
        <w:t xml:space="preserve">, Valls, C., Piqué, N., &amp; Ruiz-Martín, H. (2021). The long-term effects of introducing the 5E model of instruction on students’ conceptual learning. </w:t>
      </w:r>
      <w:r w:rsidRPr="00C443CB">
        <w:rPr>
          <w:rFonts w:ascii="Book Antiqua" w:hAnsi="Book Antiqua"/>
          <w:i/>
          <w:iCs/>
          <w:sz w:val="20"/>
          <w:szCs w:val="20"/>
        </w:rPr>
        <w:t>International Journal of Science Education</w:t>
      </w:r>
      <w:r w:rsidRPr="00C443CB">
        <w:rPr>
          <w:rFonts w:ascii="Book Antiqua" w:hAnsi="Book Antiqua"/>
          <w:sz w:val="20"/>
          <w:szCs w:val="20"/>
        </w:rPr>
        <w:t xml:space="preserve">, </w:t>
      </w:r>
      <w:r w:rsidRPr="00C443CB">
        <w:rPr>
          <w:rFonts w:ascii="Book Antiqua" w:hAnsi="Book Antiqua"/>
          <w:i/>
          <w:iCs/>
          <w:sz w:val="20"/>
          <w:szCs w:val="20"/>
        </w:rPr>
        <w:t>43</w:t>
      </w:r>
      <w:r w:rsidRPr="00C443CB">
        <w:rPr>
          <w:rFonts w:ascii="Book Antiqua" w:hAnsi="Book Antiqua"/>
          <w:sz w:val="20"/>
          <w:szCs w:val="20"/>
        </w:rPr>
        <w:t>(9), 1441–1458. https://doi.org/10.1080/09500693.2021.1918354</w:t>
      </w:r>
    </w:p>
    <w:p w14:paraId="07445280"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lastRenderedPageBreak/>
        <w:t xml:space="preserve">Hsiao, H.-S., Chen, J.-, Hong, J.-C., Chen, P.-H., Lu, C.-C., &amp; Chen, S. Y. (2017). A Five-Stage Prediction-Observation-Explanation Inquiry-Based Learning Model to Improve Students’ Learning Performance in Science Courses. </w:t>
      </w:r>
      <w:r w:rsidRPr="00C443CB">
        <w:rPr>
          <w:rFonts w:ascii="Book Antiqua" w:hAnsi="Book Antiqua"/>
          <w:i/>
          <w:iCs/>
          <w:sz w:val="20"/>
          <w:szCs w:val="20"/>
        </w:rPr>
        <w:t>EURASIA Journal of Mathematics, Science and Technology Education</w:t>
      </w:r>
      <w:r w:rsidRPr="00C443CB">
        <w:rPr>
          <w:rFonts w:ascii="Book Antiqua" w:hAnsi="Book Antiqua"/>
          <w:sz w:val="20"/>
          <w:szCs w:val="20"/>
        </w:rPr>
        <w:t xml:space="preserve">, </w:t>
      </w:r>
      <w:r w:rsidRPr="00C443CB">
        <w:rPr>
          <w:rFonts w:ascii="Book Antiqua" w:hAnsi="Book Antiqua"/>
          <w:i/>
          <w:iCs/>
          <w:sz w:val="20"/>
          <w:szCs w:val="20"/>
        </w:rPr>
        <w:t>13</w:t>
      </w:r>
      <w:r w:rsidRPr="00C443CB">
        <w:rPr>
          <w:rFonts w:ascii="Book Antiqua" w:hAnsi="Book Antiqua"/>
          <w:sz w:val="20"/>
          <w:szCs w:val="20"/>
        </w:rPr>
        <w:t>(7). https://doi.org/10.12973/eurasia.2017.00735a</w:t>
      </w:r>
    </w:p>
    <w:p w14:paraId="0618F373" w14:textId="64715982" w:rsidR="00C443CB" w:rsidRPr="00031FA2" w:rsidRDefault="00C443CB" w:rsidP="00031FA2">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Hussein, Y. F., &amp; Csíkos, C. (2023). The effect of teaching conceptual knowledge on students’ achievement, anxiety about, and attitude toward mathematics. </w:t>
      </w:r>
      <w:r w:rsidRPr="00C443CB">
        <w:rPr>
          <w:rFonts w:ascii="Book Antiqua" w:hAnsi="Book Antiqua"/>
          <w:i/>
          <w:iCs/>
          <w:sz w:val="20"/>
          <w:szCs w:val="20"/>
        </w:rPr>
        <w:t>Eurasia Journal of Mathematics, Science and Technology Education</w:t>
      </w:r>
      <w:r w:rsidRPr="00C443CB">
        <w:rPr>
          <w:rFonts w:ascii="Book Antiqua" w:hAnsi="Book Antiqua"/>
          <w:sz w:val="20"/>
          <w:szCs w:val="20"/>
        </w:rPr>
        <w:t xml:space="preserve">, </w:t>
      </w:r>
      <w:r w:rsidRPr="00C443CB">
        <w:rPr>
          <w:rFonts w:ascii="Book Antiqua" w:hAnsi="Book Antiqua"/>
          <w:i/>
          <w:iCs/>
          <w:sz w:val="20"/>
          <w:szCs w:val="20"/>
        </w:rPr>
        <w:t>19</w:t>
      </w:r>
      <w:r w:rsidRPr="00C443CB">
        <w:rPr>
          <w:rFonts w:ascii="Book Antiqua" w:hAnsi="Book Antiqua"/>
          <w:sz w:val="20"/>
          <w:szCs w:val="20"/>
        </w:rPr>
        <w:t>(2), em2226. https://doi.org/10.29333/ejmste/12938</w:t>
      </w:r>
    </w:p>
    <w:p w14:paraId="06404338"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Jamaludin, A. J., &amp; Sriyansyah, S. P. (2023). An Experimental Comparison of a Problem-Based Learning and a POE-Assisted Project-Based Learning Model of Teaching Scientific Literacy. </w:t>
      </w:r>
      <w:r w:rsidRPr="00C443CB">
        <w:rPr>
          <w:rFonts w:ascii="Book Antiqua" w:hAnsi="Book Antiqua"/>
          <w:i/>
          <w:iCs/>
          <w:sz w:val="20"/>
          <w:szCs w:val="20"/>
        </w:rPr>
        <w:t>Journal of Natural Science and Integration</w:t>
      </w:r>
      <w:r w:rsidRPr="00C443CB">
        <w:rPr>
          <w:rFonts w:ascii="Book Antiqua" w:hAnsi="Book Antiqua"/>
          <w:sz w:val="20"/>
          <w:szCs w:val="20"/>
        </w:rPr>
        <w:t xml:space="preserve">, </w:t>
      </w:r>
      <w:r w:rsidRPr="00C443CB">
        <w:rPr>
          <w:rFonts w:ascii="Book Antiqua" w:hAnsi="Book Antiqua"/>
          <w:i/>
          <w:iCs/>
          <w:sz w:val="20"/>
          <w:szCs w:val="20"/>
        </w:rPr>
        <w:t>6</w:t>
      </w:r>
      <w:r w:rsidRPr="00C443CB">
        <w:rPr>
          <w:rFonts w:ascii="Book Antiqua" w:hAnsi="Book Antiqua"/>
          <w:sz w:val="20"/>
          <w:szCs w:val="20"/>
        </w:rPr>
        <w:t>(1), 80. https://doi.org/10.24014/jnsi.v6i1.13279</w:t>
      </w:r>
    </w:p>
    <w:p w14:paraId="6A5F76E9"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Jasdilla, L., Fitria, Y., &amp; Sopandi, W. (2019). Predict Observe Explain (POE) strategy toward mental model of primary students. </w:t>
      </w:r>
      <w:r w:rsidRPr="00C443CB">
        <w:rPr>
          <w:rFonts w:ascii="Book Antiqua" w:hAnsi="Book Antiqua"/>
          <w:i/>
          <w:iCs/>
          <w:sz w:val="20"/>
          <w:szCs w:val="20"/>
        </w:rPr>
        <w:t>Journal of Physics: Conference Series</w:t>
      </w:r>
      <w:r w:rsidRPr="00C443CB">
        <w:rPr>
          <w:rFonts w:ascii="Book Antiqua" w:hAnsi="Book Antiqua"/>
          <w:sz w:val="20"/>
          <w:szCs w:val="20"/>
        </w:rPr>
        <w:t xml:space="preserve">, </w:t>
      </w:r>
      <w:r w:rsidRPr="00C443CB">
        <w:rPr>
          <w:rFonts w:ascii="Book Antiqua" w:hAnsi="Book Antiqua"/>
          <w:i/>
          <w:iCs/>
          <w:sz w:val="20"/>
          <w:szCs w:val="20"/>
        </w:rPr>
        <w:t>1157</w:t>
      </w:r>
      <w:r w:rsidRPr="00C443CB">
        <w:rPr>
          <w:rFonts w:ascii="Book Antiqua" w:hAnsi="Book Antiqua"/>
          <w:sz w:val="20"/>
          <w:szCs w:val="20"/>
        </w:rPr>
        <w:t>, 022043. https://doi.org/10.1088/1742-6596/1157/2/022043</w:t>
      </w:r>
    </w:p>
    <w:p w14:paraId="6B61B1FE"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Kraus, S. F. (2024). The Method of Observation in Science Education: Characteristic Dimensions from an Educational Perspective. </w:t>
      </w:r>
      <w:r w:rsidRPr="00C443CB">
        <w:rPr>
          <w:rFonts w:ascii="Book Antiqua" w:hAnsi="Book Antiqua"/>
          <w:i/>
          <w:iCs/>
          <w:sz w:val="20"/>
          <w:szCs w:val="20"/>
        </w:rPr>
        <w:t>Science &amp; Education</w:t>
      </w:r>
      <w:r w:rsidRPr="00C443CB">
        <w:rPr>
          <w:rFonts w:ascii="Book Antiqua" w:hAnsi="Book Antiqua"/>
          <w:sz w:val="20"/>
          <w:szCs w:val="20"/>
        </w:rPr>
        <w:t xml:space="preserve">, </w:t>
      </w:r>
      <w:r w:rsidRPr="00C443CB">
        <w:rPr>
          <w:rFonts w:ascii="Book Antiqua" w:hAnsi="Book Antiqua"/>
          <w:i/>
          <w:iCs/>
          <w:sz w:val="20"/>
          <w:szCs w:val="20"/>
        </w:rPr>
        <w:t>33</w:t>
      </w:r>
      <w:r w:rsidRPr="00C443CB">
        <w:rPr>
          <w:rFonts w:ascii="Book Antiqua" w:hAnsi="Book Antiqua"/>
          <w:sz w:val="20"/>
          <w:szCs w:val="20"/>
        </w:rPr>
        <w:t>(4), 1033–1068. https://doi.org/10.1007/s11191-023-00422-x</w:t>
      </w:r>
    </w:p>
    <w:p w14:paraId="1DF645F3"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Kuhlmann, S. L., Plumley, R., Evans, Z., Bernacki, M. L., Greene, J. A., Hogan, K. A., Berro, M., Gates, K., &amp; Panter, A. (2024). Students’ active cognitive engagement with instructional videos predicts STEM learning. </w:t>
      </w:r>
      <w:r w:rsidRPr="00C443CB">
        <w:rPr>
          <w:rFonts w:ascii="Book Antiqua" w:hAnsi="Book Antiqua"/>
          <w:i/>
          <w:iCs/>
          <w:sz w:val="20"/>
          <w:szCs w:val="20"/>
        </w:rPr>
        <w:t>Computers &amp; Education</w:t>
      </w:r>
      <w:r w:rsidRPr="00C443CB">
        <w:rPr>
          <w:rFonts w:ascii="Book Antiqua" w:hAnsi="Book Antiqua"/>
          <w:sz w:val="20"/>
          <w:szCs w:val="20"/>
        </w:rPr>
        <w:t xml:space="preserve">, </w:t>
      </w:r>
      <w:r w:rsidRPr="00C443CB">
        <w:rPr>
          <w:rFonts w:ascii="Book Antiqua" w:hAnsi="Book Antiqua"/>
          <w:i/>
          <w:iCs/>
          <w:sz w:val="20"/>
          <w:szCs w:val="20"/>
        </w:rPr>
        <w:t>216</w:t>
      </w:r>
      <w:r w:rsidRPr="00C443CB">
        <w:rPr>
          <w:rFonts w:ascii="Book Antiqua" w:hAnsi="Book Antiqua"/>
          <w:sz w:val="20"/>
          <w:szCs w:val="20"/>
        </w:rPr>
        <w:t>, 105050. https://doi.org/10.1016/j.compedu.2024.105050</w:t>
      </w:r>
    </w:p>
    <w:p w14:paraId="0BE64BAE"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Kuo, Y.-C., &amp; Zhuo, M.-J. (2024). The Effect of Flipped Classroom Integrated with the POEWSQ Learning Model on Programming Learning. </w:t>
      </w:r>
      <w:r w:rsidRPr="00C443CB">
        <w:rPr>
          <w:rFonts w:ascii="Book Antiqua" w:hAnsi="Book Antiqua"/>
          <w:i/>
          <w:iCs/>
          <w:sz w:val="20"/>
          <w:szCs w:val="20"/>
        </w:rPr>
        <w:t>Applied Sciences</w:t>
      </w:r>
      <w:r w:rsidRPr="00C443CB">
        <w:rPr>
          <w:rFonts w:ascii="Book Antiqua" w:hAnsi="Book Antiqua"/>
          <w:sz w:val="20"/>
          <w:szCs w:val="20"/>
        </w:rPr>
        <w:t xml:space="preserve">, </w:t>
      </w:r>
      <w:r w:rsidRPr="00C443CB">
        <w:rPr>
          <w:rFonts w:ascii="Book Antiqua" w:hAnsi="Book Antiqua"/>
          <w:i/>
          <w:iCs/>
          <w:sz w:val="20"/>
          <w:szCs w:val="20"/>
        </w:rPr>
        <w:t>14</w:t>
      </w:r>
      <w:r w:rsidRPr="00C443CB">
        <w:rPr>
          <w:rFonts w:ascii="Book Antiqua" w:hAnsi="Book Antiqua"/>
          <w:sz w:val="20"/>
          <w:szCs w:val="20"/>
        </w:rPr>
        <w:t>(22), 10468. https://doi.org/10.3390/app142210468</w:t>
      </w:r>
    </w:p>
    <w:p w14:paraId="1CF201DE"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Kwangmuang, P., Jarutkamolpong, S., Duangngern, P., Gessala, N., &amp; Sarakan, P. (2024). Promoting analytical thinking skills development in elementary school students through animated cartoons. </w:t>
      </w:r>
      <w:r w:rsidRPr="00C443CB">
        <w:rPr>
          <w:rFonts w:ascii="Book Antiqua" w:hAnsi="Book Antiqua"/>
          <w:i/>
          <w:iCs/>
          <w:sz w:val="20"/>
          <w:szCs w:val="20"/>
        </w:rPr>
        <w:t>Computers in Human Behavior Reports</w:t>
      </w:r>
      <w:r w:rsidRPr="00C443CB">
        <w:rPr>
          <w:rFonts w:ascii="Book Antiqua" w:hAnsi="Book Antiqua"/>
          <w:sz w:val="20"/>
          <w:szCs w:val="20"/>
        </w:rPr>
        <w:t xml:space="preserve">, </w:t>
      </w:r>
      <w:r w:rsidRPr="00C443CB">
        <w:rPr>
          <w:rFonts w:ascii="Book Antiqua" w:hAnsi="Book Antiqua"/>
          <w:i/>
          <w:iCs/>
          <w:sz w:val="20"/>
          <w:szCs w:val="20"/>
        </w:rPr>
        <w:t>15</w:t>
      </w:r>
      <w:r w:rsidRPr="00C443CB">
        <w:rPr>
          <w:rFonts w:ascii="Book Antiqua" w:hAnsi="Book Antiqua"/>
          <w:sz w:val="20"/>
          <w:szCs w:val="20"/>
        </w:rPr>
        <w:t>, 100467. https://doi.org/10.1016/j.chbr.2024.100467</w:t>
      </w:r>
    </w:p>
    <w:p w14:paraId="0B3E6935"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Mahdian, Ariyanti, R., &amp; Bakti, I. (2024). Increase Critical Thinking Skills and Learning Outcomes of Students on Buffer Solution Material Using E-Modules Based on Scientific Critical Thinking (SCT). </w:t>
      </w:r>
      <w:r w:rsidRPr="00C443CB">
        <w:rPr>
          <w:rFonts w:ascii="Book Antiqua" w:hAnsi="Book Antiqua"/>
          <w:i/>
          <w:iCs/>
          <w:sz w:val="20"/>
          <w:szCs w:val="20"/>
        </w:rPr>
        <w:t>Jurnal Penelitian Pendidikan IPA</w:t>
      </w:r>
      <w:r w:rsidRPr="00C443CB">
        <w:rPr>
          <w:rFonts w:ascii="Book Antiqua" w:hAnsi="Book Antiqua"/>
          <w:sz w:val="20"/>
          <w:szCs w:val="20"/>
        </w:rPr>
        <w:t xml:space="preserve">, </w:t>
      </w:r>
      <w:r w:rsidRPr="00C443CB">
        <w:rPr>
          <w:rFonts w:ascii="Book Antiqua" w:hAnsi="Book Antiqua"/>
          <w:i/>
          <w:iCs/>
          <w:sz w:val="20"/>
          <w:szCs w:val="20"/>
        </w:rPr>
        <w:t>10</w:t>
      </w:r>
      <w:r w:rsidRPr="00C443CB">
        <w:rPr>
          <w:rFonts w:ascii="Book Antiqua" w:hAnsi="Book Antiqua"/>
          <w:sz w:val="20"/>
          <w:szCs w:val="20"/>
        </w:rPr>
        <w:t>(1), 210–218. https://doi.org/10.29303/jppipa.v10i1.5799</w:t>
      </w:r>
    </w:p>
    <w:p w14:paraId="7456DBA2" w14:textId="45948222" w:rsidR="00C443CB" w:rsidRPr="00C443CB" w:rsidRDefault="00031FA2" w:rsidP="00031FA2">
      <w:pPr>
        <w:pStyle w:val="Bibliography"/>
        <w:spacing w:line="240" w:lineRule="auto"/>
        <w:ind w:left="450" w:hanging="450"/>
        <w:jc w:val="both"/>
        <w:rPr>
          <w:rFonts w:ascii="Book Antiqua" w:hAnsi="Book Antiqua"/>
          <w:sz w:val="20"/>
          <w:szCs w:val="20"/>
        </w:rPr>
      </w:pPr>
      <w:r w:rsidRPr="00031FA2">
        <w:rPr>
          <w:rFonts w:ascii="Book Antiqua" w:hAnsi="Book Antiqua"/>
          <w:sz w:val="20"/>
          <w:szCs w:val="20"/>
        </w:rPr>
        <w:t xml:space="preserve">Marie, S. M. J. A. (2021). Improved pedagogical practices strengthens the performance of student teachers by a blended learning approach. </w:t>
      </w:r>
      <w:r w:rsidRPr="00031FA2">
        <w:rPr>
          <w:rFonts w:ascii="Book Antiqua" w:hAnsi="Book Antiqua"/>
          <w:i/>
          <w:sz w:val="20"/>
          <w:szCs w:val="20"/>
        </w:rPr>
        <w:t>Social Sciences &amp; Humanities Open, 4</w:t>
      </w:r>
      <w:r w:rsidRPr="00031FA2">
        <w:rPr>
          <w:rFonts w:ascii="Book Antiqua" w:hAnsi="Book Antiqua"/>
          <w:sz w:val="20"/>
          <w:szCs w:val="20"/>
        </w:rPr>
        <w:t>(1), 100199.</w:t>
      </w:r>
      <w:r>
        <w:rPr>
          <w:rFonts w:ascii="Book Antiqua" w:hAnsi="Book Antiqua"/>
          <w:sz w:val="20"/>
          <w:szCs w:val="20"/>
        </w:rPr>
        <w:t xml:space="preserve"> </w:t>
      </w:r>
      <w:r w:rsidR="00C443CB" w:rsidRPr="00C443CB">
        <w:rPr>
          <w:rFonts w:ascii="Book Antiqua" w:hAnsi="Book Antiqua"/>
          <w:sz w:val="20"/>
          <w:szCs w:val="20"/>
        </w:rPr>
        <w:t>https://doi.org/10.1016/j.ssaho.2021.100199</w:t>
      </w:r>
    </w:p>
    <w:p w14:paraId="4334DDB2"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Masruddin, Hartina, St., Arifin, M. A., &amp; Langaji, A. (2024). Flipped learning: Facilitating student engagement through repeated instruction and direct feedback. </w:t>
      </w:r>
      <w:r w:rsidRPr="00C443CB">
        <w:rPr>
          <w:rFonts w:ascii="Book Antiqua" w:hAnsi="Book Antiqua"/>
          <w:i/>
          <w:iCs/>
          <w:sz w:val="20"/>
          <w:szCs w:val="20"/>
        </w:rPr>
        <w:t>Cogent Education</w:t>
      </w:r>
      <w:r w:rsidRPr="00C443CB">
        <w:rPr>
          <w:rFonts w:ascii="Book Antiqua" w:hAnsi="Book Antiqua"/>
          <w:sz w:val="20"/>
          <w:szCs w:val="20"/>
        </w:rPr>
        <w:t xml:space="preserve">, </w:t>
      </w:r>
      <w:r w:rsidRPr="00C443CB">
        <w:rPr>
          <w:rFonts w:ascii="Book Antiqua" w:hAnsi="Book Antiqua"/>
          <w:i/>
          <w:iCs/>
          <w:sz w:val="20"/>
          <w:szCs w:val="20"/>
        </w:rPr>
        <w:t>11</w:t>
      </w:r>
      <w:r w:rsidRPr="00C443CB">
        <w:rPr>
          <w:rFonts w:ascii="Book Antiqua" w:hAnsi="Book Antiqua"/>
          <w:sz w:val="20"/>
          <w:szCs w:val="20"/>
        </w:rPr>
        <w:t>(1), 2412500. https://doi.org/10.1080/2331186X.2024.2412500</w:t>
      </w:r>
    </w:p>
    <w:p w14:paraId="5E29DBA4" w14:textId="5CBD551F" w:rsidR="00C443CB" w:rsidRPr="00C443CB" w:rsidRDefault="00C443CB" w:rsidP="00031FA2">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Morris, D. L. (2025). Rethinking Science Education Practices: Shifting from Investigation-Centric to Comprehensive Inquiry-Based Instruction. </w:t>
      </w:r>
      <w:r w:rsidRPr="00C443CB">
        <w:rPr>
          <w:rFonts w:ascii="Book Antiqua" w:hAnsi="Book Antiqua"/>
          <w:i/>
          <w:iCs/>
          <w:sz w:val="20"/>
          <w:szCs w:val="20"/>
        </w:rPr>
        <w:t>Education Sciences</w:t>
      </w:r>
      <w:r w:rsidRPr="00C443CB">
        <w:rPr>
          <w:rFonts w:ascii="Book Antiqua" w:hAnsi="Book Antiqua"/>
          <w:sz w:val="20"/>
          <w:szCs w:val="20"/>
        </w:rPr>
        <w:t xml:space="preserve">, </w:t>
      </w:r>
      <w:r w:rsidRPr="00C443CB">
        <w:rPr>
          <w:rFonts w:ascii="Book Antiqua" w:hAnsi="Book Antiqua"/>
          <w:i/>
          <w:iCs/>
          <w:sz w:val="20"/>
          <w:szCs w:val="20"/>
        </w:rPr>
        <w:t>15</w:t>
      </w:r>
      <w:r w:rsidRPr="00C443CB">
        <w:rPr>
          <w:rFonts w:ascii="Book Antiqua" w:hAnsi="Book Antiqua"/>
          <w:sz w:val="20"/>
          <w:szCs w:val="20"/>
        </w:rPr>
        <w:t>(1), 73.</w:t>
      </w:r>
      <w:r w:rsidR="00031FA2">
        <w:rPr>
          <w:rFonts w:ascii="Book Antiqua" w:hAnsi="Book Antiqua"/>
          <w:sz w:val="20"/>
          <w:szCs w:val="20"/>
        </w:rPr>
        <w:t xml:space="preserve"> </w:t>
      </w:r>
      <w:r w:rsidRPr="00C443CB">
        <w:rPr>
          <w:rFonts w:ascii="Book Antiqua" w:hAnsi="Book Antiqua"/>
          <w:sz w:val="20"/>
          <w:szCs w:val="20"/>
        </w:rPr>
        <w:t>https://doi.org/10.3390/educsci15010073</w:t>
      </w:r>
    </w:p>
    <w:p w14:paraId="06DC0497"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Nestiyarum, Y., &amp; Widjajanti, E. (2023). Differentiated Project Based Learning to Improve Collaboration Skills and Cognitive Learning Outcomes of High School Students on Colloidal System Material. </w:t>
      </w:r>
      <w:r w:rsidRPr="00C443CB">
        <w:rPr>
          <w:rFonts w:ascii="Book Antiqua" w:hAnsi="Book Antiqua"/>
          <w:i/>
          <w:iCs/>
          <w:sz w:val="20"/>
          <w:szCs w:val="20"/>
        </w:rPr>
        <w:t>Jurnal Penelitian Pendidikan IPA</w:t>
      </w:r>
      <w:r w:rsidRPr="00C443CB">
        <w:rPr>
          <w:rFonts w:ascii="Book Antiqua" w:hAnsi="Book Antiqua"/>
          <w:sz w:val="20"/>
          <w:szCs w:val="20"/>
        </w:rPr>
        <w:t xml:space="preserve">, </w:t>
      </w:r>
      <w:r w:rsidRPr="00C443CB">
        <w:rPr>
          <w:rFonts w:ascii="Book Antiqua" w:hAnsi="Book Antiqua"/>
          <w:i/>
          <w:iCs/>
          <w:sz w:val="20"/>
          <w:szCs w:val="20"/>
        </w:rPr>
        <w:t>9</w:t>
      </w:r>
      <w:r w:rsidRPr="00C443CB">
        <w:rPr>
          <w:rFonts w:ascii="Book Antiqua" w:hAnsi="Book Antiqua"/>
          <w:sz w:val="20"/>
          <w:szCs w:val="20"/>
        </w:rPr>
        <w:t>(12), 11441–11447. https://doi.org/10.29303/jppipa.v9i12.4867</w:t>
      </w:r>
    </w:p>
    <w:p w14:paraId="41A8B872" w14:textId="1E188D20"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Nissa, N. A., Dimas, A., &amp; Anfa, Q. (2023). </w:t>
      </w:r>
      <w:r w:rsidR="00031FA2" w:rsidRPr="00C443CB">
        <w:rPr>
          <w:rFonts w:ascii="Book Antiqua" w:hAnsi="Book Antiqua"/>
          <w:sz w:val="20"/>
          <w:szCs w:val="20"/>
        </w:rPr>
        <w:t>Pengembangan E-Modul Berbasis</w:t>
      </w:r>
      <w:r w:rsidRPr="00C443CB">
        <w:rPr>
          <w:rFonts w:ascii="Book Antiqua" w:hAnsi="Book Antiqua"/>
          <w:sz w:val="20"/>
          <w:szCs w:val="20"/>
        </w:rPr>
        <w:t xml:space="preserve"> POE (</w:t>
      </w:r>
      <w:r w:rsidR="00031FA2" w:rsidRPr="00C443CB">
        <w:rPr>
          <w:rFonts w:ascii="Book Antiqua" w:hAnsi="Book Antiqua"/>
          <w:sz w:val="20"/>
          <w:szCs w:val="20"/>
        </w:rPr>
        <w:t>Predict, Observe, Explain)</w:t>
      </w:r>
      <w:r w:rsidRPr="00C443CB">
        <w:rPr>
          <w:rFonts w:ascii="Book Antiqua" w:hAnsi="Book Antiqua"/>
          <w:sz w:val="20"/>
          <w:szCs w:val="20"/>
        </w:rPr>
        <w:t xml:space="preserve"> </w:t>
      </w:r>
      <w:r w:rsidR="00031FA2">
        <w:rPr>
          <w:rFonts w:ascii="Book Antiqua" w:hAnsi="Book Antiqua"/>
          <w:sz w:val="20"/>
          <w:szCs w:val="20"/>
        </w:rPr>
        <w:t>u</w:t>
      </w:r>
      <w:r w:rsidR="00031FA2" w:rsidRPr="00C443CB">
        <w:rPr>
          <w:rFonts w:ascii="Book Antiqua" w:hAnsi="Book Antiqua"/>
          <w:sz w:val="20"/>
          <w:szCs w:val="20"/>
        </w:rPr>
        <w:t>ntuk Meningkatkan Kemampuan Berpikir Kritis Siswa Pada Materi Pesawat Sederhana</w:t>
      </w:r>
      <w:r w:rsidRPr="00C443CB">
        <w:rPr>
          <w:rFonts w:ascii="Book Antiqua" w:hAnsi="Book Antiqua"/>
          <w:sz w:val="20"/>
          <w:szCs w:val="20"/>
        </w:rPr>
        <w:t xml:space="preserve">. </w:t>
      </w:r>
      <w:r w:rsidRPr="00C443CB">
        <w:rPr>
          <w:rFonts w:ascii="Book Antiqua" w:hAnsi="Book Antiqua"/>
          <w:i/>
          <w:iCs/>
          <w:sz w:val="20"/>
          <w:szCs w:val="20"/>
        </w:rPr>
        <w:t>EDUPROXIMA</w:t>
      </w:r>
      <w:r w:rsidRPr="00C443CB">
        <w:rPr>
          <w:i/>
          <w:iCs/>
          <w:sz w:val="20"/>
          <w:szCs w:val="20"/>
        </w:rPr>
        <w:t> </w:t>
      </w:r>
      <w:r w:rsidRPr="00C443CB">
        <w:rPr>
          <w:rFonts w:ascii="Book Antiqua" w:hAnsi="Book Antiqua"/>
          <w:i/>
          <w:iCs/>
          <w:sz w:val="20"/>
          <w:szCs w:val="20"/>
        </w:rPr>
        <w:t>: Jurnal Ilmiah Pendidikan IPA</w:t>
      </w:r>
      <w:r w:rsidRPr="00C443CB">
        <w:rPr>
          <w:rFonts w:ascii="Book Antiqua" w:hAnsi="Book Antiqua"/>
          <w:sz w:val="20"/>
          <w:szCs w:val="20"/>
        </w:rPr>
        <w:t xml:space="preserve">, </w:t>
      </w:r>
      <w:r w:rsidRPr="00C443CB">
        <w:rPr>
          <w:rFonts w:ascii="Book Antiqua" w:hAnsi="Book Antiqua"/>
          <w:i/>
          <w:iCs/>
          <w:sz w:val="20"/>
          <w:szCs w:val="20"/>
        </w:rPr>
        <w:t>5</w:t>
      </w:r>
      <w:r w:rsidRPr="00C443CB">
        <w:rPr>
          <w:rFonts w:ascii="Book Antiqua" w:hAnsi="Book Antiqua"/>
          <w:sz w:val="20"/>
          <w:szCs w:val="20"/>
        </w:rPr>
        <w:t>(2), 180–189. https://doi.org/10.29100/.v5i2.4131</w:t>
      </w:r>
    </w:p>
    <w:p w14:paraId="00B8D1F9"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Patriot, E. A., Suhandi, A., &amp; Chandra, D. T. (2018). Optimize scientific communication skills on work and energy concept with implementation of interactive conceptual instruction and multi representation approach. </w:t>
      </w:r>
      <w:r w:rsidRPr="00C443CB">
        <w:rPr>
          <w:rFonts w:ascii="Book Antiqua" w:hAnsi="Book Antiqua"/>
          <w:i/>
          <w:iCs/>
          <w:sz w:val="20"/>
          <w:szCs w:val="20"/>
        </w:rPr>
        <w:t>Journal of Physics: Conference Series</w:t>
      </w:r>
      <w:r w:rsidRPr="00C443CB">
        <w:rPr>
          <w:rFonts w:ascii="Book Antiqua" w:hAnsi="Book Antiqua"/>
          <w:sz w:val="20"/>
          <w:szCs w:val="20"/>
        </w:rPr>
        <w:t xml:space="preserve">, </w:t>
      </w:r>
      <w:r w:rsidRPr="00C443CB">
        <w:rPr>
          <w:rFonts w:ascii="Book Antiqua" w:hAnsi="Book Antiqua"/>
          <w:i/>
          <w:iCs/>
          <w:sz w:val="20"/>
          <w:szCs w:val="20"/>
        </w:rPr>
        <w:t>1013</w:t>
      </w:r>
      <w:r w:rsidRPr="00C443CB">
        <w:rPr>
          <w:rFonts w:ascii="Book Antiqua" w:hAnsi="Book Antiqua"/>
          <w:sz w:val="20"/>
          <w:szCs w:val="20"/>
        </w:rPr>
        <w:t>, 012029. https://doi.org/10.1088/1742-6596/1013/1/012029</w:t>
      </w:r>
    </w:p>
    <w:p w14:paraId="4D5BE7CB"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Paul, J., &amp; Barari, M. (2022). Meta</w:t>
      </w:r>
      <w:r w:rsidRPr="00C443CB">
        <w:rPr>
          <w:sz w:val="20"/>
          <w:szCs w:val="20"/>
        </w:rPr>
        <w:t>‐</w:t>
      </w:r>
      <w:r w:rsidRPr="00C443CB">
        <w:rPr>
          <w:rFonts w:ascii="Book Antiqua" w:hAnsi="Book Antiqua"/>
          <w:sz w:val="20"/>
          <w:szCs w:val="20"/>
        </w:rPr>
        <w:t xml:space="preserve">analysis and traditional systematic literature reviews—What, why, when, where, and how? </w:t>
      </w:r>
      <w:r w:rsidRPr="00C443CB">
        <w:rPr>
          <w:rFonts w:ascii="Book Antiqua" w:hAnsi="Book Antiqua"/>
          <w:i/>
          <w:iCs/>
          <w:sz w:val="20"/>
          <w:szCs w:val="20"/>
        </w:rPr>
        <w:t>Psychology &amp; Marketing</w:t>
      </w:r>
      <w:r w:rsidRPr="00C443CB">
        <w:rPr>
          <w:rFonts w:ascii="Book Antiqua" w:hAnsi="Book Antiqua"/>
          <w:sz w:val="20"/>
          <w:szCs w:val="20"/>
        </w:rPr>
        <w:t xml:space="preserve">, </w:t>
      </w:r>
      <w:r w:rsidRPr="00C443CB">
        <w:rPr>
          <w:rFonts w:ascii="Book Antiqua" w:hAnsi="Book Antiqua"/>
          <w:i/>
          <w:iCs/>
          <w:sz w:val="20"/>
          <w:szCs w:val="20"/>
        </w:rPr>
        <w:t>39</w:t>
      </w:r>
      <w:r w:rsidRPr="00C443CB">
        <w:rPr>
          <w:rFonts w:ascii="Book Antiqua" w:hAnsi="Book Antiqua"/>
          <w:sz w:val="20"/>
          <w:szCs w:val="20"/>
        </w:rPr>
        <w:t>(6), 1099–1115. https://doi.org/10.1002/mar.21657</w:t>
      </w:r>
    </w:p>
    <w:p w14:paraId="59D82246"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Permatasari, H. H. N., Suharno, &amp; Suryana, R. (2023). Effectiveness of the Predict-Observe-Explain (POE) Model in The Physics Electronic Modules to Improve Critical Thinking Skills. </w:t>
      </w:r>
      <w:r w:rsidRPr="00C443CB">
        <w:rPr>
          <w:rFonts w:ascii="Book Antiqua" w:hAnsi="Book Antiqua"/>
          <w:i/>
          <w:iCs/>
          <w:sz w:val="20"/>
          <w:szCs w:val="20"/>
        </w:rPr>
        <w:t>Jurnal Penelitian Pendidikan IPA</w:t>
      </w:r>
      <w:r w:rsidRPr="00C443CB">
        <w:rPr>
          <w:rFonts w:ascii="Book Antiqua" w:hAnsi="Book Antiqua"/>
          <w:sz w:val="20"/>
          <w:szCs w:val="20"/>
        </w:rPr>
        <w:t xml:space="preserve">, </w:t>
      </w:r>
      <w:r w:rsidRPr="00C443CB">
        <w:rPr>
          <w:rFonts w:ascii="Book Antiqua" w:hAnsi="Book Antiqua"/>
          <w:i/>
          <w:iCs/>
          <w:sz w:val="20"/>
          <w:szCs w:val="20"/>
        </w:rPr>
        <w:t>9</w:t>
      </w:r>
      <w:r w:rsidRPr="00C443CB">
        <w:rPr>
          <w:rFonts w:ascii="Book Antiqua" w:hAnsi="Book Antiqua"/>
          <w:sz w:val="20"/>
          <w:szCs w:val="20"/>
        </w:rPr>
        <w:t>(12), 10679–10688. https://doi.org/10.29303/jppipa.v9i12.4681</w:t>
      </w:r>
    </w:p>
    <w:p w14:paraId="639F62A5" w14:textId="74984754" w:rsidR="00622353" w:rsidRDefault="00622353" w:rsidP="00C443CB">
      <w:pPr>
        <w:pStyle w:val="Bibliography"/>
        <w:spacing w:line="240" w:lineRule="auto"/>
        <w:ind w:left="450" w:hanging="450"/>
        <w:jc w:val="both"/>
        <w:rPr>
          <w:rFonts w:ascii="Book Antiqua" w:hAnsi="Book Antiqua"/>
          <w:sz w:val="20"/>
          <w:szCs w:val="20"/>
        </w:rPr>
      </w:pPr>
      <w:r w:rsidRPr="001E5F2E">
        <w:rPr>
          <w:rFonts w:ascii="Book Antiqua" w:hAnsi="Book Antiqua"/>
          <w:sz w:val="20"/>
          <w:szCs w:val="20"/>
        </w:rPr>
        <w:t>Prasetiyaningsih, A. (2020). Meningkatkan Kemampuan Analitik dan Aktivitas Siswa SMP melalui Penerapan Model Pembelajaran POE (</w:t>
      </w:r>
      <w:r w:rsidRPr="001E5F2E">
        <w:rPr>
          <w:rFonts w:ascii="Book Antiqua" w:hAnsi="Book Antiqua"/>
          <w:i/>
          <w:iCs/>
          <w:sz w:val="20"/>
          <w:szCs w:val="20"/>
        </w:rPr>
        <w:t>Prediction, Observation, Explanation</w:t>
      </w:r>
      <w:r w:rsidRPr="001E5F2E">
        <w:rPr>
          <w:rFonts w:ascii="Book Antiqua" w:hAnsi="Book Antiqua"/>
          <w:sz w:val="20"/>
          <w:szCs w:val="20"/>
        </w:rPr>
        <w:t xml:space="preserve">). </w:t>
      </w:r>
      <w:r w:rsidRPr="001E5F2E">
        <w:rPr>
          <w:rFonts w:ascii="Book Antiqua" w:hAnsi="Book Antiqua"/>
          <w:i/>
          <w:iCs/>
          <w:sz w:val="20"/>
          <w:szCs w:val="20"/>
        </w:rPr>
        <w:t xml:space="preserve">Jurnal Pembelajaran Fisika, </w:t>
      </w:r>
      <w:r w:rsidRPr="001E5F2E">
        <w:rPr>
          <w:rFonts w:ascii="Book Antiqua" w:hAnsi="Book Antiqua"/>
          <w:sz w:val="20"/>
          <w:szCs w:val="20"/>
        </w:rPr>
        <w:t xml:space="preserve">9(1), 26-34. </w:t>
      </w:r>
      <w:hyperlink r:id="rId19" w:history="1">
        <w:r w:rsidRPr="001E5F2E">
          <w:rPr>
            <w:rStyle w:val="Hyperlink"/>
            <w:rFonts w:ascii="Book Antiqua" w:hAnsi="Book Antiqua"/>
            <w:color w:val="auto"/>
            <w:sz w:val="20"/>
            <w:szCs w:val="20"/>
            <w:u w:val="none"/>
          </w:rPr>
          <w:t>https://doi.org/10.19184/jpf.v9i1.17948</w:t>
        </w:r>
      </w:hyperlink>
    </w:p>
    <w:p w14:paraId="658A3BBE"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Pujiastuti, I. P., &amp; Fausan, M. M. (2024). Students’ Scientific Literacy and Critical Thinking Skills: A </w:t>
      </w:r>
      <w:r w:rsidRPr="00C443CB">
        <w:rPr>
          <w:rFonts w:ascii="Book Antiqua" w:hAnsi="Book Antiqua"/>
          <w:sz w:val="20"/>
          <w:szCs w:val="20"/>
        </w:rPr>
        <w:lastRenderedPageBreak/>
        <w:t xml:space="preserve">Pre-Post Study on the Implementation of GI-MM. </w:t>
      </w:r>
      <w:r w:rsidRPr="00C443CB">
        <w:rPr>
          <w:rFonts w:ascii="Book Antiqua" w:hAnsi="Book Antiqua"/>
          <w:i/>
          <w:iCs/>
          <w:sz w:val="20"/>
          <w:szCs w:val="20"/>
        </w:rPr>
        <w:t>Journal of Education Research</w:t>
      </w:r>
      <w:r w:rsidRPr="00C443CB">
        <w:rPr>
          <w:rFonts w:ascii="Book Antiqua" w:hAnsi="Book Antiqua"/>
          <w:sz w:val="20"/>
          <w:szCs w:val="20"/>
        </w:rPr>
        <w:t xml:space="preserve">, </w:t>
      </w:r>
      <w:r w:rsidRPr="00C443CB">
        <w:rPr>
          <w:rFonts w:ascii="Book Antiqua" w:hAnsi="Book Antiqua"/>
          <w:i/>
          <w:iCs/>
          <w:sz w:val="20"/>
          <w:szCs w:val="20"/>
        </w:rPr>
        <w:t>5</w:t>
      </w:r>
      <w:r w:rsidRPr="00C443CB">
        <w:rPr>
          <w:rFonts w:ascii="Book Antiqua" w:hAnsi="Book Antiqua"/>
          <w:sz w:val="20"/>
          <w:szCs w:val="20"/>
        </w:rPr>
        <w:t>(4), 5218–5228. https://doi.org/10.37985/jer.v5i4.1781</w:t>
      </w:r>
    </w:p>
    <w:p w14:paraId="73E0BF7B" w14:textId="77777777" w:rsidR="00031FA2" w:rsidRPr="00C443CB" w:rsidRDefault="00031FA2" w:rsidP="00031FA2">
      <w:pPr>
        <w:pStyle w:val="Bibliography"/>
        <w:spacing w:line="240" w:lineRule="auto"/>
        <w:ind w:left="450" w:hanging="450"/>
        <w:jc w:val="both"/>
        <w:rPr>
          <w:rFonts w:ascii="Book Antiqua" w:hAnsi="Book Antiqua"/>
          <w:sz w:val="20"/>
          <w:szCs w:val="20"/>
        </w:rPr>
      </w:pPr>
      <w:r w:rsidRPr="00031FA2">
        <w:rPr>
          <w:rFonts w:ascii="Book Antiqua" w:hAnsi="Book Antiqua"/>
          <w:sz w:val="20"/>
          <w:szCs w:val="20"/>
        </w:rPr>
        <w:t>Purdhiyah, P., Wulandari, S., Wulandari, M., &amp; Annovasho, J.</w:t>
      </w:r>
      <w:r>
        <w:rPr>
          <w:rFonts w:ascii="Book Antiqua" w:hAnsi="Book Antiqua"/>
          <w:sz w:val="20"/>
          <w:szCs w:val="20"/>
        </w:rPr>
        <w:t xml:space="preserve"> </w:t>
      </w:r>
      <w:r w:rsidRPr="00C443CB">
        <w:rPr>
          <w:rFonts w:ascii="Book Antiqua" w:hAnsi="Book Antiqua"/>
          <w:sz w:val="20"/>
          <w:szCs w:val="20"/>
        </w:rPr>
        <w:t xml:space="preserve">(2022). Studi Literatur: Penerapan Model Pembelajaran Prediction, Observation, and Explanation (POE) pada Pembelajaran Fisika. </w:t>
      </w:r>
      <w:r w:rsidRPr="00C443CB">
        <w:rPr>
          <w:rFonts w:ascii="Book Antiqua" w:hAnsi="Book Antiqua"/>
          <w:i/>
          <w:iCs/>
          <w:sz w:val="20"/>
          <w:szCs w:val="20"/>
        </w:rPr>
        <w:t>Charm Sains: Jurnal Pendidikan Fisika</w:t>
      </w:r>
      <w:r w:rsidRPr="00C443CB">
        <w:rPr>
          <w:rFonts w:ascii="Book Antiqua" w:hAnsi="Book Antiqua"/>
          <w:sz w:val="20"/>
          <w:szCs w:val="20"/>
        </w:rPr>
        <w:t xml:space="preserve">, </w:t>
      </w:r>
      <w:r w:rsidRPr="00C443CB">
        <w:rPr>
          <w:rFonts w:ascii="Book Antiqua" w:hAnsi="Book Antiqua"/>
          <w:i/>
          <w:iCs/>
          <w:sz w:val="20"/>
          <w:szCs w:val="20"/>
        </w:rPr>
        <w:t>3</w:t>
      </w:r>
      <w:r w:rsidRPr="00C443CB">
        <w:rPr>
          <w:rFonts w:ascii="Book Antiqua" w:hAnsi="Book Antiqua"/>
          <w:sz w:val="20"/>
          <w:szCs w:val="20"/>
        </w:rPr>
        <w:t>(2), 87–95. https://doi.org/10.53682/charmsains.v3i2.190</w:t>
      </w:r>
    </w:p>
    <w:p w14:paraId="0322D114"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Rahmawati, A. S., Hamidah, I., Samsudin, A., &amp; Rochintaniawati, D. (2025). Review of Relevant Literature About Critical Thinking Skills in a Science Perspective. </w:t>
      </w:r>
      <w:r w:rsidRPr="00C443CB">
        <w:rPr>
          <w:rFonts w:ascii="Book Antiqua" w:hAnsi="Book Antiqua"/>
          <w:i/>
          <w:iCs/>
          <w:sz w:val="20"/>
          <w:szCs w:val="20"/>
        </w:rPr>
        <w:t>Jurnal Penelitian Pendidikan IPA</w:t>
      </w:r>
      <w:r w:rsidRPr="00C443CB">
        <w:rPr>
          <w:rFonts w:ascii="Book Antiqua" w:hAnsi="Book Antiqua"/>
          <w:sz w:val="20"/>
          <w:szCs w:val="20"/>
        </w:rPr>
        <w:t xml:space="preserve">, </w:t>
      </w:r>
      <w:r w:rsidRPr="00C443CB">
        <w:rPr>
          <w:rFonts w:ascii="Book Antiqua" w:hAnsi="Book Antiqua"/>
          <w:i/>
          <w:iCs/>
          <w:sz w:val="20"/>
          <w:szCs w:val="20"/>
        </w:rPr>
        <w:t>11</w:t>
      </w:r>
      <w:r w:rsidRPr="00C443CB">
        <w:rPr>
          <w:rFonts w:ascii="Book Antiqua" w:hAnsi="Book Antiqua"/>
          <w:sz w:val="20"/>
          <w:szCs w:val="20"/>
        </w:rPr>
        <w:t>(5), 56–67. https://doi.org/10.29303/jppipa.v11i5.9687</w:t>
      </w:r>
    </w:p>
    <w:p w14:paraId="69BB92B4"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Rosidah, A., &amp; Kurino, Y. D. (2021). Pengaruh Model Pembelajaran Predict-Observe-Explain Terhadap Kemampuan Berpikir Kreatif Siswa Pada Mata Pelajaran IPA. </w:t>
      </w:r>
      <w:r w:rsidRPr="00C443CB">
        <w:rPr>
          <w:rFonts w:ascii="Book Antiqua" w:hAnsi="Book Antiqua"/>
          <w:i/>
          <w:iCs/>
          <w:sz w:val="20"/>
          <w:szCs w:val="20"/>
        </w:rPr>
        <w:t>Jurnal Pendidikan Dan Konseling (JPDK)</w:t>
      </w:r>
      <w:r w:rsidRPr="00C443CB">
        <w:rPr>
          <w:rFonts w:ascii="Book Antiqua" w:hAnsi="Book Antiqua"/>
          <w:sz w:val="20"/>
          <w:szCs w:val="20"/>
        </w:rPr>
        <w:t xml:space="preserve">, </w:t>
      </w:r>
      <w:r w:rsidRPr="00C443CB">
        <w:rPr>
          <w:rFonts w:ascii="Book Antiqua" w:hAnsi="Book Antiqua"/>
          <w:i/>
          <w:iCs/>
          <w:sz w:val="20"/>
          <w:szCs w:val="20"/>
        </w:rPr>
        <w:t>3</w:t>
      </w:r>
      <w:r w:rsidRPr="00C443CB">
        <w:rPr>
          <w:rFonts w:ascii="Book Antiqua" w:hAnsi="Book Antiqua"/>
          <w:sz w:val="20"/>
          <w:szCs w:val="20"/>
        </w:rPr>
        <w:t>(2), 150–156. https://doi.org/10.31004/jpdk.v3i2.1917</w:t>
      </w:r>
    </w:p>
    <w:p w14:paraId="5FAA6629" w14:textId="568E89C6" w:rsidR="00E947ED" w:rsidRPr="001E5F2E" w:rsidRDefault="00E947ED" w:rsidP="00E947ED">
      <w:pPr>
        <w:ind w:left="450" w:hanging="450"/>
        <w:jc w:val="both"/>
        <w:rPr>
          <w:rFonts w:ascii="Book Antiqua" w:hAnsi="Book Antiqua"/>
          <w:sz w:val="20"/>
          <w:szCs w:val="20"/>
        </w:rPr>
      </w:pPr>
      <w:r w:rsidRPr="001E5F2E">
        <w:rPr>
          <w:rFonts w:ascii="Book Antiqua" w:hAnsi="Book Antiqua"/>
          <w:sz w:val="20"/>
          <w:szCs w:val="20"/>
        </w:rPr>
        <w:t>Sahara, C. A., &amp; Arif, S. (2022). Development of student worksheets based on POE (</w:t>
      </w:r>
      <w:r w:rsidRPr="001E5F2E">
        <w:rPr>
          <w:rFonts w:ascii="Book Antiqua" w:hAnsi="Book Antiqua"/>
          <w:i/>
          <w:iCs/>
          <w:sz w:val="20"/>
          <w:szCs w:val="20"/>
        </w:rPr>
        <w:t>Predict, Observe, and Explain</w:t>
      </w:r>
      <w:r w:rsidRPr="001E5F2E">
        <w:rPr>
          <w:rFonts w:ascii="Book Antiqua" w:hAnsi="Book Antiqua"/>
          <w:sz w:val="20"/>
          <w:szCs w:val="20"/>
        </w:rPr>
        <w:t xml:space="preserve">) with science literacy approach. </w:t>
      </w:r>
      <w:r w:rsidRPr="001E5F2E">
        <w:rPr>
          <w:rFonts w:ascii="Book Antiqua" w:hAnsi="Book Antiqua"/>
          <w:i/>
          <w:iCs/>
          <w:sz w:val="20"/>
          <w:szCs w:val="20"/>
        </w:rPr>
        <w:t>Jurnal Pendidikan Sains dan Matematika, 10</w:t>
      </w:r>
      <w:r w:rsidRPr="001E5F2E">
        <w:rPr>
          <w:rFonts w:ascii="Book Antiqua" w:hAnsi="Book Antiqua"/>
          <w:sz w:val="20"/>
          <w:szCs w:val="20"/>
        </w:rPr>
        <w:t>(1), 44–59.</w:t>
      </w:r>
      <w:r w:rsidR="00031FA2" w:rsidRPr="00031FA2">
        <w:t xml:space="preserve"> </w:t>
      </w:r>
      <w:r w:rsidR="00051DCA" w:rsidRPr="00051DCA">
        <w:rPr>
          <w:rFonts w:ascii="Book Antiqua" w:hAnsi="Book Antiqua"/>
          <w:sz w:val="20"/>
        </w:rPr>
        <w:t>Retrieved from</w:t>
      </w:r>
      <w:r w:rsidR="00051DCA">
        <w:t xml:space="preserve"> </w:t>
      </w:r>
      <w:r w:rsidR="00031FA2" w:rsidRPr="00031FA2">
        <w:rPr>
          <w:rFonts w:ascii="Book Antiqua" w:hAnsi="Book Antiqua"/>
          <w:sz w:val="20"/>
          <w:szCs w:val="20"/>
        </w:rPr>
        <w:t>https://e-journal.iain-palangkaraya.ac.id/index.php/edusains/article/download/3098/1820</w:t>
      </w:r>
    </w:p>
    <w:p w14:paraId="5BF7E433" w14:textId="2D1FA32E"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Safitri, N., Agnafia, D. N., &amp; Anfa, Q. (2024). The effect of the predict observe and explain learning model on critical thinking ability of junior high school students on environmental pollution. </w:t>
      </w:r>
      <w:r w:rsidRPr="00C443CB">
        <w:rPr>
          <w:rFonts w:ascii="Book Antiqua" w:hAnsi="Book Antiqua"/>
          <w:i/>
          <w:iCs/>
          <w:sz w:val="20"/>
          <w:szCs w:val="20"/>
        </w:rPr>
        <w:t>BIO-INOVED</w:t>
      </w:r>
      <w:r w:rsidRPr="00C443CB">
        <w:rPr>
          <w:i/>
          <w:iCs/>
          <w:sz w:val="20"/>
          <w:szCs w:val="20"/>
        </w:rPr>
        <w:t> </w:t>
      </w:r>
      <w:r w:rsidRPr="00C443CB">
        <w:rPr>
          <w:rFonts w:ascii="Book Antiqua" w:hAnsi="Book Antiqua"/>
          <w:i/>
          <w:iCs/>
          <w:sz w:val="20"/>
          <w:szCs w:val="20"/>
        </w:rPr>
        <w:t>: Jurnal Biologi-Inovasi Pendidikan</w:t>
      </w:r>
      <w:r w:rsidRPr="00C443CB">
        <w:rPr>
          <w:rFonts w:ascii="Book Antiqua" w:hAnsi="Book Antiqua"/>
          <w:sz w:val="20"/>
          <w:szCs w:val="20"/>
        </w:rPr>
        <w:t xml:space="preserve">, </w:t>
      </w:r>
      <w:r w:rsidRPr="00C443CB">
        <w:rPr>
          <w:rFonts w:ascii="Book Antiqua" w:hAnsi="Book Antiqua"/>
          <w:i/>
          <w:iCs/>
          <w:sz w:val="20"/>
          <w:szCs w:val="20"/>
        </w:rPr>
        <w:t>6</w:t>
      </w:r>
      <w:r w:rsidRPr="00C443CB">
        <w:rPr>
          <w:rFonts w:ascii="Book Antiqua" w:hAnsi="Book Antiqua"/>
          <w:sz w:val="20"/>
          <w:szCs w:val="20"/>
        </w:rPr>
        <w:t>(1), 119. https://doi.org/10.20527/bino.v6i1.16268</w:t>
      </w:r>
    </w:p>
    <w:p w14:paraId="4FFA5D15"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Sarah, S., Khanif, A., &amp; Saputra, A. T. (2021). The Effectiveness of POE (Predict-Observe-Explain) Learning Model for Improving Student Analytical Skills. </w:t>
      </w:r>
      <w:r w:rsidRPr="00C443CB">
        <w:rPr>
          <w:rFonts w:ascii="Book Antiqua" w:hAnsi="Book Antiqua"/>
          <w:i/>
          <w:iCs/>
          <w:sz w:val="20"/>
          <w:szCs w:val="20"/>
        </w:rPr>
        <w:t>JIPF (Jurnal Ilmu Pendidikan Fisika)</w:t>
      </w:r>
      <w:r w:rsidRPr="00C443CB">
        <w:rPr>
          <w:rFonts w:ascii="Book Antiqua" w:hAnsi="Book Antiqua"/>
          <w:sz w:val="20"/>
          <w:szCs w:val="20"/>
        </w:rPr>
        <w:t xml:space="preserve">, </w:t>
      </w:r>
      <w:r w:rsidRPr="00C443CB">
        <w:rPr>
          <w:rFonts w:ascii="Book Antiqua" w:hAnsi="Book Antiqua"/>
          <w:i/>
          <w:iCs/>
          <w:sz w:val="20"/>
          <w:szCs w:val="20"/>
        </w:rPr>
        <w:t>6</w:t>
      </w:r>
      <w:r w:rsidRPr="00C443CB">
        <w:rPr>
          <w:rFonts w:ascii="Book Antiqua" w:hAnsi="Book Antiqua"/>
          <w:sz w:val="20"/>
          <w:szCs w:val="20"/>
        </w:rPr>
        <w:t>(1), 23. https://doi.org/10.26737/jipf.v6i1.1846</w:t>
      </w:r>
    </w:p>
    <w:p w14:paraId="52D1BF53"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Sari, G., Hasan, M., &amp; Mahidin, M. (2020). The development of student worksheet based on predict observe explain to increase students’ conceptual understanding of the reaction rates. </w:t>
      </w:r>
      <w:r w:rsidRPr="00C443CB">
        <w:rPr>
          <w:rFonts w:ascii="Book Antiqua" w:hAnsi="Book Antiqua"/>
          <w:i/>
          <w:iCs/>
          <w:sz w:val="20"/>
          <w:szCs w:val="20"/>
        </w:rPr>
        <w:t>Journal of Physics: Conference Series</w:t>
      </w:r>
      <w:r w:rsidRPr="00C443CB">
        <w:rPr>
          <w:rFonts w:ascii="Book Antiqua" w:hAnsi="Book Antiqua"/>
          <w:sz w:val="20"/>
          <w:szCs w:val="20"/>
        </w:rPr>
        <w:t xml:space="preserve">, </w:t>
      </w:r>
      <w:r w:rsidRPr="00C443CB">
        <w:rPr>
          <w:rFonts w:ascii="Book Antiqua" w:hAnsi="Book Antiqua"/>
          <w:i/>
          <w:iCs/>
          <w:sz w:val="20"/>
          <w:szCs w:val="20"/>
        </w:rPr>
        <w:t>1460</w:t>
      </w:r>
      <w:r w:rsidRPr="00C443CB">
        <w:rPr>
          <w:rFonts w:ascii="Book Antiqua" w:hAnsi="Book Antiqua"/>
          <w:sz w:val="20"/>
          <w:szCs w:val="20"/>
        </w:rPr>
        <w:t>(1), 012090. https://doi.org/10.1088/1742-6596/1460/1/012090</w:t>
      </w:r>
    </w:p>
    <w:p w14:paraId="53A5C50B" w14:textId="4A0D969F"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Simbolon, S. N. I., Khaerani Harahap, &amp; Syafnan. (2025). Evaluation of High School Curriculum in Forming Student Character in the Digital Era. </w:t>
      </w:r>
      <w:r w:rsidR="00051DCA" w:rsidRPr="00C443CB">
        <w:rPr>
          <w:rFonts w:ascii="Book Antiqua" w:hAnsi="Book Antiqua"/>
          <w:i/>
          <w:iCs/>
          <w:sz w:val="20"/>
          <w:szCs w:val="20"/>
        </w:rPr>
        <w:t>Journal Of Digital Learning And Distance Education</w:t>
      </w:r>
      <w:r w:rsidRPr="00C443CB">
        <w:rPr>
          <w:rFonts w:ascii="Book Antiqua" w:hAnsi="Book Antiqua"/>
          <w:sz w:val="20"/>
          <w:szCs w:val="20"/>
        </w:rPr>
        <w:t xml:space="preserve">, </w:t>
      </w:r>
      <w:r w:rsidRPr="00C443CB">
        <w:rPr>
          <w:rFonts w:ascii="Book Antiqua" w:hAnsi="Book Antiqua"/>
          <w:i/>
          <w:iCs/>
          <w:sz w:val="20"/>
          <w:szCs w:val="20"/>
        </w:rPr>
        <w:t>4</w:t>
      </w:r>
      <w:r w:rsidRPr="00C443CB">
        <w:rPr>
          <w:rFonts w:ascii="Book Antiqua" w:hAnsi="Book Antiqua"/>
          <w:sz w:val="20"/>
          <w:szCs w:val="20"/>
        </w:rPr>
        <w:t>(2), 1494–1506. https://doi.org/10.56778/jdlde.v4i2.538</w:t>
      </w:r>
    </w:p>
    <w:p w14:paraId="1985146F"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Snyder, H. (2019). Literature review as a research methodology: An overview and guidelines. </w:t>
      </w:r>
      <w:r w:rsidRPr="00C443CB">
        <w:rPr>
          <w:rFonts w:ascii="Book Antiqua" w:hAnsi="Book Antiqua"/>
          <w:i/>
          <w:iCs/>
          <w:sz w:val="20"/>
          <w:szCs w:val="20"/>
        </w:rPr>
        <w:t>Journal of Business Research</w:t>
      </w:r>
      <w:r w:rsidRPr="00C443CB">
        <w:rPr>
          <w:rFonts w:ascii="Book Antiqua" w:hAnsi="Book Antiqua"/>
          <w:sz w:val="20"/>
          <w:szCs w:val="20"/>
        </w:rPr>
        <w:t xml:space="preserve">, </w:t>
      </w:r>
      <w:r w:rsidRPr="00C443CB">
        <w:rPr>
          <w:rFonts w:ascii="Book Antiqua" w:hAnsi="Book Antiqua"/>
          <w:i/>
          <w:iCs/>
          <w:sz w:val="20"/>
          <w:szCs w:val="20"/>
        </w:rPr>
        <w:t>104</w:t>
      </w:r>
      <w:r w:rsidRPr="00C443CB">
        <w:rPr>
          <w:rFonts w:ascii="Book Antiqua" w:hAnsi="Book Antiqua"/>
          <w:sz w:val="20"/>
          <w:szCs w:val="20"/>
        </w:rPr>
        <w:t>, 333–339. https://doi.org/10.1016/j.jbusres.2019.07.039</w:t>
      </w:r>
    </w:p>
    <w:p w14:paraId="216DAD35"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Suryamiati, W., Kahar, A. P., &amp; Setiadi, A. E. (2019). Improving higher-order thinking skill through POE (Predict, Observe, Explain) and guided discovery learning models. </w:t>
      </w:r>
      <w:r w:rsidRPr="00C443CB">
        <w:rPr>
          <w:rFonts w:ascii="Book Antiqua" w:hAnsi="Book Antiqua"/>
          <w:i/>
          <w:iCs/>
          <w:sz w:val="20"/>
          <w:szCs w:val="20"/>
        </w:rPr>
        <w:t>JPBI (Jurnal Pendidikan Biologi Indonesia)</w:t>
      </w:r>
      <w:r w:rsidRPr="00C443CB">
        <w:rPr>
          <w:rFonts w:ascii="Book Antiqua" w:hAnsi="Book Antiqua"/>
          <w:sz w:val="20"/>
          <w:szCs w:val="20"/>
        </w:rPr>
        <w:t xml:space="preserve">, </w:t>
      </w:r>
      <w:r w:rsidRPr="00C443CB">
        <w:rPr>
          <w:rFonts w:ascii="Book Antiqua" w:hAnsi="Book Antiqua"/>
          <w:i/>
          <w:iCs/>
          <w:sz w:val="20"/>
          <w:szCs w:val="20"/>
        </w:rPr>
        <w:t>5</w:t>
      </w:r>
      <w:r w:rsidRPr="00C443CB">
        <w:rPr>
          <w:rFonts w:ascii="Book Antiqua" w:hAnsi="Book Antiqua"/>
          <w:sz w:val="20"/>
          <w:szCs w:val="20"/>
        </w:rPr>
        <w:t>(2), 245–252. https://doi.org/10.22219/jpbi.v5i2.8266</w:t>
      </w:r>
    </w:p>
    <w:p w14:paraId="079A9DA7"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Wang, J. C., &amp; Wang, T. H. (2023). Learning effectiveness of energy education in junior high schools: Implementation of action research and the predict–observe–explain model to STEM course. </w:t>
      </w:r>
      <w:r w:rsidRPr="00C443CB">
        <w:rPr>
          <w:rFonts w:ascii="Book Antiqua" w:hAnsi="Book Antiqua"/>
          <w:i/>
          <w:iCs/>
          <w:sz w:val="20"/>
          <w:szCs w:val="20"/>
        </w:rPr>
        <w:t>Heliyon</w:t>
      </w:r>
      <w:r w:rsidRPr="00C443CB">
        <w:rPr>
          <w:rFonts w:ascii="Book Antiqua" w:hAnsi="Book Antiqua"/>
          <w:sz w:val="20"/>
          <w:szCs w:val="20"/>
        </w:rPr>
        <w:t xml:space="preserve">, </w:t>
      </w:r>
      <w:r w:rsidRPr="00C443CB">
        <w:rPr>
          <w:rFonts w:ascii="Book Antiqua" w:hAnsi="Book Antiqua"/>
          <w:i/>
          <w:iCs/>
          <w:sz w:val="20"/>
          <w:szCs w:val="20"/>
        </w:rPr>
        <w:t>9</w:t>
      </w:r>
      <w:r w:rsidRPr="00C443CB">
        <w:rPr>
          <w:rFonts w:ascii="Book Antiqua" w:hAnsi="Book Antiqua"/>
          <w:sz w:val="20"/>
          <w:szCs w:val="20"/>
        </w:rPr>
        <w:t>(3), e14058. https://doi.org/10.1016/j.heliyon.2023.e14058</w:t>
      </w:r>
    </w:p>
    <w:p w14:paraId="519EC983"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Wang, S. I.-C., &amp; Liu, E. Z.-F. (2025). AI tools and POE model in educational technology Learning: Exploring participant experiences using thematic analysis. </w:t>
      </w:r>
      <w:r w:rsidRPr="00C443CB">
        <w:rPr>
          <w:rFonts w:ascii="Book Antiqua" w:hAnsi="Book Antiqua"/>
          <w:i/>
          <w:iCs/>
          <w:sz w:val="20"/>
          <w:szCs w:val="20"/>
        </w:rPr>
        <w:t>Computers and Education: Artificial Intelligence</w:t>
      </w:r>
      <w:r w:rsidRPr="00C443CB">
        <w:rPr>
          <w:rFonts w:ascii="Book Antiqua" w:hAnsi="Book Antiqua"/>
          <w:sz w:val="20"/>
          <w:szCs w:val="20"/>
        </w:rPr>
        <w:t xml:space="preserve">, </w:t>
      </w:r>
      <w:r w:rsidRPr="00C443CB">
        <w:rPr>
          <w:rFonts w:ascii="Book Antiqua" w:hAnsi="Book Antiqua"/>
          <w:i/>
          <w:iCs/>
          <w:sz w:val="20"/>
          <w:szCs w:val="20"/>
        </w:rPr>
        <w:t>9</w:t>
      </w:r>
      <w:r w:rsidRPr="00C443CB">
        <w:rPr>
          <w:rFonts w:ascii="Book Antiqua" w:hAnsi="Book Antiqua"/>
          <w:sz w:val="20"/>
          <w:szCs w:val="20"/>
        </w:rPr>
        <w:t>, 100488. https://doi.org/10.1016/j.caeai.2025.100488</w:t>
      </w:r>
    </w:p>
    <w:p w14:paraId="53A5891F" w14:textId="77777777" w:rsidR="00C443CB" w:rsidRPr="00C443CB" w:rsidRDefault="00C443CB" w:rsidP="00C443CB">
      <w:pPr>
        <w:pStyle w:val="Bibliography"/>
        <w:spacing w:line="240" w:lineRule="auto"/>
        <w:ind w:left="450" w:hanging="450"/>
        <w:jc w:val="both"/>
        <w:rPr>
          <w:rFonts w:ascii="Book Antiqua" w:hAnsi="Book Antiqua"/>
          <w:sz w:val="20"/>
          <w:szCs w:val="20"/>
        </w:rPr>
      </w:pPr>
      <w:r w:rsidRPr="00C443CB">
        <w:rPr>
          <w:rFonts w:ascii="Book Antiqua" w:hAnsi="Book Antiqua"/>
          <w:sz w:val="20"/>
          <w:szCs w:val="20"/>
        </w:rPr>
        <w:t xml:space="preserve">Xu, Z., Wang, Y., &amp; Qian, Y. (2025). The design and application of in-depth interviews in primary care research. </w:t>
      </w:r>
      <w:r w:rsidRPr="00C443CB">
        <w:rPr>
          <w:rFonts w:ascii="Book Antiqua" w:hAnsi="Book Antiqua"/>
          <w:i/>
          <w:iCs/>
          <w:sz w:val="20"/>
          <w:szCs w:val="20"/>
        </w:rPr>
        <w:t>Chinese General Practice Journal</w:t>
      </w:r>
      <w:r w:rsidRPr="00C443CB">
        <w:rPr>
          <w:rFonts w:ascii="Book Antiqua" w:hAnsi="Book Antiqua"/>
          <w:sz w:val="20"/>
          <w:szCs w:val="20"/>
        </w:rPr>
        <w:t xml:space="preserve">, </w:t>
      </w:r>
      <w:r w:rsidRPr="00C443CB">
        <w:rPr>
          <w:rFonts w:ascii="Book Antiqua" w:hAnsi="Book Antiqua"/>
          <w:i/>
          <w:iCs/>
          <w:sz w:val="20"/>
          <w:szCs w:val="20"/>
        </w:rPr>
        <w:t>2</w:t>
      </w:r>
      <w:r w:rsidRPr="00C443CB">
        <w:rPr>
          <w:rFonts w:ascii="Book Antiqua" w:hAnsi="Book Antiqua"/>
          <w:sz w:val="20"/>
          <w:szCs w:val="20"/>
        </w:rPr>
        <w:t>(2), 100062. https://doi.org/10.1016/j.cgpj.2025.100062</w:t>
      </w:r>
    </w:p>
    <w:p w14:paraId="2411F9EB" w14:textId="2291948F" w:rsidR="006A51D3" w:rsidRPr="00C443CB" w:rsidRDefault="006A51D3" w:rsidP="00C443CB">
      <w:pPr>
        <w:ind w:left="450" w:hanging="450"/>
        <w:jc w:val="both"/>
        <w:rPr>
          <w:rFonts w:ascii="Book Antiqua" w:eastAsia="Book Antiqua" w:hAnsi="Book Antiqua" w:cs="Book Antiqua"/>
          <w:b/>
          <w:sz w:val="20"/>
          <w:szCs w:val="20"/>
        </w:rPr>
      </w:pPr>
      <w:r w:rsidRPr="00C443CB">
        <w:rPr>
          <w:rFonts w:ascii="Book Antiqua" w:eastAsia="Book Antiqua" w:hAnsi="Book Antiqua" w:cs="Book Antiqua"/>
          <w:b/>
          <w:sz w:val="20"/>
          <w:szCs w:val="20"/>
        </w:rPr>
        <w:fldChar w:fldCharType="end"/>
      </w:r>
    </w:p>
    <w:p w14:paraId="3C06E2CB" w14:textId="0614A3D7" w:rsidR="004B34B8" w:rsidRPr="00C443CB" w:rsidRDefault="004B34B8" w:rsidP="00051DCA">
      <w:pPr>
        <w:jc w:val="both"/>
        <w:rPr>
          <w:rFonts w:ascii="Book Antiqua" w:eastAsia="Book Antiqua" w:hAnsi="Book Antiqua" w:cs="Book Antiqua"/>
          <w:sz w:val="20"/>
          <w:szCs w:val="20"/>
          <w:lang w:val="id-ID"/>
        </w:rPr>
      </w:pPr>
    </w:p>
    <w:sectPr w:rsidR="004B34B8" w:rsidRPr="00C443CB">
      <w:type w:val="continuous"/>
      <w:pgSz w:w="11894" w:h="16157"/>
      <w:pgMar w:top="1134" w:right="851" w:bottom="1134" w:left="851" w:header="709" w:footer="1140" w:gutter="0"/>
      <w:cols w:num="2" w:space="720" w:equalWidth="0">
        <w:col w:w="4947" w:space="298"/>
        <w:col w:w="494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8090" w14:textId="77777777" w:rsidR="0066374F" w:rsidRDefault="0066374F">
      <w:r>
        <w:separator/>
      </w:r>
    </w:p>
  </w:endnote>
  <w:endnote w:type="continuationSeparator" w:id="0">
    <w:p w14:paraId="50236787" w14:textId="77777777" w:rsidR="0066374F" w:rsidRDefault="0066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Franklin Gothic Medium Cond"/>
    <w:panose1 w:val="00000000000000000000"/>
    <w:charset w:val="00"/>
    <w:family w:val="swiss"/>
    <w:notTrueType/>
    <w:pitch w:val="variable"/>
    <w:sig w:usb0="E1000AEF" w:usb1="5000A1FF" w:usb2="00000000" w:usb3="00000000" w:csb0="000001BF" w:csb1="00000000"/>
  </w:font>
  <w:font w:name="ヒラギノ角ゴ Pro W3">
    <w:altName w:val="Yu Gothic"/>
    <w:panose1 w:val="00000000000000000000"/>
    <w:charset w:val="80"/>
    <w:family w:val="roman"/>
    <w:notTrueType/>
    <w:pitch w:val="default"/>
  </w:font>
  <w:font w:name="Times New Roman Bold">
    <w:altName w:val="Times New Roman"/>
    <w:panose1 w:val="02020803070505020304"/>
    <w:charset w:val="00"/>
    <w:family w:val="roman"/>
    <w:notTrueType/>
    <w:pitch w:val="default"/>
  </w:font>
  <w:font w:name="Times New Roman Bold Italic">
    <w:altName w:val="Times New Roman"/>
    <w:panose1 w:val="0202070306050509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Light">
    <w:altName w:val="Open Sans Light"/>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venir Black">
    <w:altName w:val="Trebuchet MS"/>
    <w:charset w:val="4D"/>
    <w:family w:val="swiss"/>
    <w:pitch w:val="variable"/>
    <w:sig w:usb0="800000AF" w:usb1="5000204A" w:usb2="00000000" w:usb3="00000000" w:csb0="0000009B" w:csb1="00000000"/>
  </w:font>
  <w:font w:name="Avenir">
    <w:altName w:val="Calibri"/>
    <w:charset w:val="4D"/>
    <w:family w:val="swiss"/>
    <w:pitch w:val="variable"/>
    <w:sig w:usb0="800000AF" w:usb1="5000204A" w:usb2="00000000" w:usb3="00000000" w:csb0="0000009B"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B056" w14:textId="77777777" w:rsidR="004B34B8" w:rsidRDefault="00F30F20">
    <w:pPr>
      <w:pBdr>
        <w:top w:val="nil"/>
        <w:left w:val="nil"/>
        <w:bottom w:val="nil"/>
        <w:right w:val="nil"/>
        <w:between w:val="nil"/>
      </w:pBdr>
      <w:tabs>
        <w:tab w:val="center" w:pos="4320"/>
        <w:tab w:val="right" w:pos="8640"/>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915051">
      <w:rPr>
        <w:noProof/>
        <w:color w:val="000000"/>
        <w:sz w:val="16"/>
        <w:szCs w:val="16"/>
      </w:rPr>
      <w:t>10</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ED71" w14:textId="77777777" w:rsidR="004B34B8" w:rsidRPr="00AB7594" w:rsidRDefault="00F30F20">
    <w:pPr>
      <w:pBdr>
        <w:top w:val="nil"/>
        <w:left w:val="nil"/>
        <w:bottom w:val="nil"/>
        <w:right w:val="nil"/>
        <w:between w:val="nil"/>
      </w:pBdr>
      <w:tabs>
        <w:tab w:val="center" w:pos="4320"/>
        <w:tab w:val="right" w:pos="8640"/>
      </w:tabs>
      <w:rPr>
        <w:rFonts w:ascii="Book Antiqua" w:eastAsia="Book Antiqua" w:hAnsi="Book Antiqua" w:cs="Book Antiqua"/>
        <w:color w:val="000000"/>
        <w:sz w:val="16"/>
        <w:szCs w:val="16"/>
      </w:rPr>
    </w:pPr>
    <w:r w:rsidRPr="00AB7594">
      <w:rPr>
        <w:rFonts w:ascii="Book Antiqua" w:eastAsia="Book Antiqua" w:hAnsi="Book Antiqua" w:cs="Book Antiqua"/>
        <w:color w:val="000000"/>
        <w:sz w:val="16"/>
        <w:szCs w:val="16"/>
      </w:rPr>
      <w:t>___________</w:t>
    </w:r>
  </w:p>
  <w:p w14:paraId="68F6E961" w14:textId="77777777" w:rsidR="004B34B8" w:rsidRPr="00AB7594" w:rsidRDefault="00F30F20">
    <w:pPr>
      <w:pBdr>
        <w:top w:val="nil"/>
        <w:left w:val="nil"/>
        <w:bottom w:val="nil"/>
        <w:right w:val="nil"/>
        <w:between w:val="nil"/>
      </w:pBdr>
      <w:tabs>
        <w:tab w:val="center" w:pos="4320"/>
        <w:tab w:val="right" w:pos="8640"/>
      </w:tabs>
      <w:rPr>
        <w:rFonts w:ascii="Book Antiqua" w:eastAsia="Book Antiqua" w:hAnsi="Book Antiqua" w:cs="Book Antiqua"/>
        <w:b/>
        <w:color w:val="000000"/>
        <w:sz w:val="16"/>
        <w:szCs w:val="16"/>
      </w:rPr>
    </w:pPr>
    <w:r w:rsidRPr="00AB7594">
      <w:rPr>
        <w:rFonts w:ascii="Book Antiqua" w:eastAsia="Book Antiqua" w:hAnsi="Book Antiqua" w:cs="Book Antiqua"/>
        <w:b/>
        <w:color w:val="000000"/>
        <w:sz w:val="16"/>
        <w:szCs w:val="16"/>
      </w:rPr>
      <w:t>How to Cite:</w:t>
    </w:r>
  </w:p>
  <w:p w14:paraId="150E99F5" w14:textId="36BD0377" w:rsidR="004B34B8" w:rsidRPr="00AB7594" w:rsidRDefault="00AB7594" w:rsidP="00AB7594">
    <w:pPr>
      <w:pBdr>
        <w:top w:val="nil"/>
        <w:left w:val="nil"/>
        <w:bottom w:val="nil"/>
        <w:right w:val="nil"/>
        <w:between w:val="nil"/>
      </w:pBdr>
      <w:tabs>
        <w:tab w:val="center" w:pos="4320"/>
        <w:tab w:val="right" w:pos="8640"/>
      </w:tabs>
      <w:jc w:val="both"/>
      <w:rPr>
        <w:rFonts w:ascii="Book Antiqua" w:eastAsia="Book Antiqua" w:hAnsi="Book Antiqua" w:cs="Book Antiqua"/>
        <w:color w:val="000000"/>
        <w:sz w:val="16"/>
        <w:szCs w:val="16"/>
      </w:rPr>
    </w:pPr>
    <w:proofErr w:type="spellStart"/>
    <w:r w:rsidRPr="00AB7594">
      <w:rPr>
        <w:rFonts w:ascii="Book Antiqua" w:eastAsia="Book Antiqua" w:hAnsi="Book Antiqua" w:cs="Book Antiqua"/>
        <w:color w:val="000000"/>
        <w:sz w:val="16"/>
        <w:szCs w:val="16"/>
      </w:rPr>
      <w:t>Wismayani</w:t>
    </w:r>
    <w:proofErr w:type="spellEnd"/>
    <w:r w:rsidRPr="00AB7594">
      <w:rPr>
        <w:rFonts w:ascii="Book Antiqua" w:eastAsia="Book Antiqua" w:hAnsi="Book Antiqua" w:cs="Book Antiqua"/>
        <w:color w:val="000000"/>
        <w:sz w:val="16"/>
        <w:szCs w:val="16"/>
      </w:rPr>
      <w:t xml:space="preserve">, G. A. D., </w:t>
    </w:r>
    <w:proofErr w:type="spellStart"/>
    <w:r w:rsidRPr="00AB7594">
      <w:rPr>
        <w:rFonts w:ascii="Book Antiqua" w:eastAsia="Book Antiqua" w:hAnsi="Book Antiqua" w:cs="Book Antiqua"/>
        <w:color w:val="000000"/>
        <w:sz w:val="16"/>
        <w:szCs w:val="16"/>
      </w:rPr>
      <w:t>Sujanem</w:t>
    </w:r>
    <w:proofErr w:type="spellEnd"/>
    <w:r w:rsidRPr="00AB7594">
      <w:rPr>
        <w:rFonts w:ascii="Book Antiqua" w:eastAsia="Book Antiqua" w:hAnsi="Book Antiqua" w:cs="Book Antiqua"/>
        <w:color w:val="000000"/>
        <w:sz w:val="16"/>
        <w:szCs w:val="16"/>
      </w:rPr>
      <w:t xml:space="preserve">, R., &amp; </w:t>
    </w:r>
    <w:proofErr w:type="spellStart"/>
    <w:r w:rsidRPr="00AB7594">
      <w:rPr>
        <w:rFonts w:ascii="Book Antiqua" w:eastAsia="Book Antiqua" w:hAnsi="Book Antiqua" w:cs="Book Antiqua"/>
        <w:color w:val="000000"/>
        <w:sz w:val="16"/>
        <w:szCs w:val="16"/>
      </w:rPr>
      <w:t>Pujani</w:t>
    </w:r>
    <w:proofErr w:type="spellEnd"/>
    <w:r w:rsidRPr="00AB7594">
      <w:rPr>
        <w:rFonts w:ascii="Book Antiqua" w:eastAsia="Book Antiqua" w:hAnsi="Book Antiqua" w:cs="Book Antiqua"/>
        <w:color w:val="000000"/>
        <w:sz w:val="16"/>
        <w:szCs w:val="16"/>
      </w:rPr>
      <w:t>, N. M. Systematic Literature Review: Predict-Observe-Explain (POE) Model in Science Learning at Junior High School Level: Indonesia. </w:t>
    </w:r>
    <w:proofErr w:type="spellStart"/>
    <w:r w:rsidRPr="00AB7594">
      <w:rPr>
        <w:rFonts w:ascii="Book Antiqua" w:eastAsia="Book Antiqua" w:hAnsi="Book Antiqua" w:cs="Book Antiqua"/>
        <w:i/>
        <w:iCs/>
        <w:color w:val="000000"/>
        <w:sz w:val="16"/>
        <w:szCs w:val="16"/>
      </w:rPr>
      <w:t>Jurnal</w:t>
    </w:r>
    <w:proofErr w:type="spellEnd"/>
    <w:r w:rsidRPr="00AB7594">
      <w:rPr>
        <w:rFonts w:ascii="Book Antiqua" w:eastAsia="Book Antiqua" w:hAnsi="Book Antiqua" w:cs="Book Antiqua"/>
        <w:i/>
        <w:iCs/>
        <w:color w:val="000000"/>
        <w:sz w:val="16"/>
        <w:szCs w:val="16"/>
      </w:rPr>
      <w:t xml:space="preserve"> </w:t>
    </w:r>
    <w:proofErr w:type="spellStart"/>
    <w:r w:rsidRPr="00AB7594">
      <w:rPr>
        <w:rFonts w:ascii="Book Antiqua" w:eastAsia="Book Antiqua" w:hAnsi="Book Antiqua" w:cs="Book Antiqua"/>
        <w:i/>
        <w:iCs/>
        <w:color w:val="000000"/>
        <w:sz w:val="16"/>
        <w:szCs w:val="16"/>
      </w:rPr>
      <w:t>Penelitian</w:t>
    </w:r>
    <w:proofErr w:type="spellEnd"/>
    <w:r w:rsidRPr="00AB7594">
      <w:rPr>
        <w:rFonts w:ascii="Book Antiqua" w:eastAsia="Book Antiqua" w:hAnsi="Book Antiqua" w:cs="Book Antiqua"/>
        <w:i/>
        <w:iCs/>
        <w:color w:val="000000"/>
        <w:sz w:val="16"/>
        <w:szCs w:val="16"/>
      </w:rPr>
      <w:t xml:space="preserve"> Pendidikan IPA</w:t>
    </w:r>
    <w:r w:rsidRPr="00AB7594">
      <w:rPr>
        <w:rFonts w:ascii="Book Antiqua" w:eastAsia="Book Antiqua" w:hAnsi="Book Antiqua" w:cs="Book Antiqua"/>
        <w:color w:val="000000"/>
        <w:sz w:val="16"/>
        <w:szCs w:val="16"/>
      </w:rPr>
      <w:t>, </w:t>
    </w:r>
    <w:r w:rsidRPr="00AB7594">
      <w:rPr>
        <w:rFonts w:ascii="Book Antiqua" w:eastAsia="Book Antiqua" w:hAnsi="Book Antiqua" w:cs="Book Antiqua"/>
        <w:i/>
        <w:iCs/>
        <w:color w:val="000000"/>
        <w:sz w:val="16"/>
        <w:szCs w:val="16"/>
      </w:rPr>
      <w:t>12</w:t>
    </w:r>
    <w:r w:rsidRPr="00AB7594">
      <w:rPr>
        <w:rFonts w:ascii="Book Antiqua" w:eastAsia="Book Antiqua" w:hAnsi="Book Antiqua" w:cs="Book Antiqua"/>
        <w:color w:val="000000"/>
        <w:sz w:val="16"/>
        <w:szCs w:val="16"/>
      </w:rPr>
      <w:t>(4)</w:t>
    </w:r>
    <w:r w:rsidRPr="00AB7594">
      <w:rPr>
        <w:rFonts w:ascii="Book Antiqua" w:eastAsia="Book Antiqua" w:hAnsi="Book Antiqua" w:cs="Book Antiqua"/>
        <w:color w:val="000000"/>
        <w:sz w:val="16"/>
        <w:szCs w:val="16"/>
      </w:rPr>
      <w:t>, 10-19</w:t>
    </w:r>
    <w:r w:rsidRPr="00AB7594">
      <w:rPr>
        <w:rFonts w:ascii="Book Antiqua" w:eastAsia="Book Antiqua" w:hAnsi="Book Antiqua" w:cs="Book Antiqua"/>
        <w:color w:val="000000"/>
        <w:sz w:val="16"/>
        <w:szCs w:val="16"/>
      </w:rPr>
      <w:t xml:space="preserve">. </w:t>
    </w:r>
    <w:hyperlink r:id="rId1" w:history="1">
      <w:r w:rsidRPr="00AB7594">
        <w:rPr>
          <w:rStyle w:val="Hyperlink"/>
          <w:rFonts w:ascii="Book Antiqua" w:eastAsia="Book Antiqua" w:hAnsi="Book Antiqua" w:cs="Book Antiqua"/>
          <w:sz w:val="16"/>
          <w:szCs w:val="16"/>
          <w:u w:val="none"/>
        </w:rPr>
        <w:t>https://doi.org/10.29303/jppipa.v12i4.14397</w:t>
      </w:r>
    </w:hyperlink>
    <w:r w:rsidRPr="00AB7594">
      <w:rPr>
        <w:rFonts w:ascii="Book Antiqua" w:eastAsia="Book Antiqua" w:hAnsi="Book Antiqua" w:cs="Book Antiqua"/>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3AAB" w14:textId="77777777" w:rsidR="0066374F" w:rsidRDefault="0066374F">
      <w:r>
        <w:separator/>
      </w:r>
    </w:p>
  </w:footnote>
  <w:footnote w:type="continuationSeparator" w:id="0">
    <w:p w14:paraId="4771E572" w14:textId="77777777" w:rsidR="0066374F" w:rsidRDefault="00663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400" w:firstRow="0" w:lastRow="0" w:firstColumn="0" w:lastColumn="0" w:noHBand="0" w:noVBand="1"/>
    </w:tblPr>
    <w:tblGrid>
      <w:gridCol w:w="4859"/>
      <w:gridCol w:w="5347"/>
    </w:tblGrid>
    <w:tr w:rsidR="0092447E" w14:paraId="59544FFC" w14:textId="77777777" w:rsidTr="005820BE">
      <w:tc>
        <w:tcPr>
          <w:tcW w:w="4859" w:type="dxa"/>
        </w:tcPr>
        <w:p w14:paraId="1F2640E2" w14:textId="77777777" w:rsidR="0092447E" w:rsidRDefault="0092447E" w:rsidP="0092447E">
          <w:pPr>
            <w:pBdr>
              <w:top w:val="nil"/>
              <w:left w:val="nil"/>
              <w:bottom w:val="nil"/>
              <w:right w:val="nil"/>
              <w:between w:val="nil"/>
            </w:pBdr>
            <w:tabs>
              <w:tab w:val="center" w:pos="4320"/>
              <w:tab w:val="right" w:pos="8640"/>
            </w:tabs>
            <w:ind w:left="-108"/>
            <w:jc w:val="both"/>
            <w:rPr>
              <w:rFonts w:ascii="Book Antiqua" w:eastAsia="Book Antiqua" w:hAnsi="Book Antiqua" w:cs="Book Antiqua"/>
              <w:b/>
              <w:color w:val="002060"/>
              <w:sz w:val="16"/>
              <w:szCs w:val="16"/>
            </w:rPr>
          </w:pPr>
          <w:proofErr w:type="spellStart"/>
          <w:r>
            <w:rPr>
              <w:rFonts w:ascii="Book Antiqua" w:eastAsia="Book Antiqua" w:hAnsi="Book Antiqua" w:cs="Book Antiqua"/>
              <w:color w:val="002060"/>
              <w:sz w:val="16"/>
              <w:szCs w:val="16"/>
            </w:rPr>
            <w:t>Jurnal</w:t>
          </w:r>
          <w:proofErr w:type="spellEnd"/>
          <w:r>
            <w:rPr>
              <w:rFonts w:ascii="Book Antiqua" w:eastAsia="Book Antiqua" w:hAnsi="Book Antiqua" w:cs="Book Antiqua"/>
              <w:color w:val="002060"/>
              <w:sz w:val="16"/>
              <w:szCs w:val="16"/>
            </w:rPr>
            <w:t xml:space="preserve"> </w:t>
          </w:r>
          <w:proofErr w:type="spellStart"/>
          <w:r>
            <w:rPr>
              <w:rFonts w:ascii="Book Antiqua" w:eastAsia="Book Antiqua" w:hAnsi="Book Antiqua" w:cs="Book Antiqua"/>
              <w:color w:val="002060"/>
              <w:sz w:val="16"/>
              <w:szCs w:val="16"/>
            </w:rPr>
            <w:t>Penelitian</w:t>
          </w:r>
          <w:proofErr w:type="spellEnd"/>
          <w:r>
            <w:rPr>
              <w:rFonts w:ascii="Book Antiqua" w:eastAsia="Book Antiqua" w:hAnsi="Book Antiqua" w:cs="Book Antiqua"/>
              <w:color w:val="002060"/>
              <w:sz w:val="16"/>
              <w:szCs w:val="16"/>
            </w:rPr>
            <w:t xml:space="preserve"> Pendidikan IPA (JPPIPA)</w:t>
          </w:r>
        </w:p>
      </w:tc>
      <w:tc>
        <w:tcPr>
          <w:tcW w:w="5347" w:type="dxa"/>
          <w:vAlign w:val="center"/>
        </w:tcPr>
        <w:p w14:paraId="1993E210" w14:textId="120C33B8" w:rsidR="0092447E" w:rsidRDefault="0092447E" w:rsidP="0092447E">
          <w:pPr>
            <w:pStyle w:val="Body"/>
            <w:pBdr>
              <w:top w:val="nil"/>
              <w:left w:val="nil"/>
              <w:bottom w:val="nil"/>
              <w:right w:val="nil"/>
              <w:between w:val="nil"/>
            </w:pBdr>
            <w:ind w:right="-91"/>
            <w:jc w:val="right"/>
            <w:rPr>
              <w:rFonts w:ascii="Book Antiqua" w:eastAsia="Book Antiqua" w:hAnsi="Book Antiqua" w:cs="Book Antiqua"/>
              <w:color w:val="002060"/>
              <w:sz w:val="16"/>
              <w:szCs w:val="16"/>
            </w:rPr>
          </w:pPr>
          <w:r>
            <w:rPr>
              <w:rFonts w:ascii="Book Antiqua" w:hAnsi="Book Antiqua"/>
              <w:color w:val="002060"/>
              <w:sz w:val="16"/>
              <w:szCs w:val="16"/>
            </w:rPr>
            <w:t>Volume 12, Issue 4</w:t>
          </w:r>
          <w:r w:rsidRPr="000E3AF1">
            <w:rPr>
              <w:rFonts w:ascii="Book Antiqua" w:hAnsi="Book Antiqua"/>
              <w:color w:val="002060"/>
              <w:sz w:val="16"/>
              <w:szCs w:val="16"/>
            </w:rPr>
            <w:t xml:space="preserve">, </w:t>
          </w:r>
          <w:r w:rsidR="00AB7594">
            <w:rPr>
              <w:rFonts w:ascii="Book Antiqua" w:hAnsi="Book Antiqua"/>
              <w:color w:val="002060"/>
              <w:sz w:val="16"/>
              <w:szCs w:val="16"/>
            </w:rPr>
            <w:t>10</w:t>
          </w:r>
          <w:r>
            <w:rPr>
              <w:rFonts w:ascii="Book Antiqua" w:hAnsi="Book Antiqua"/>
              <w:color w:val="002060"/>
              <w:sz w:val="16"/>
              <w:szCs w:val="16"/>
            </w:rPr>
            <w:t>-</w:t>
          </w:r>
          <w:r w:rsidR="00AB7594">
            <w:rPr>
              <w:rFonts w:ascii="Book Antiqua" w:hAnsi="Book Antiqua"/>
              <w:color w:val="002060"/>
              <w:sz w:val="16"/>
              <w:szCs w:val="16"/>
            </w:rPr>
            <w:t>19</w:t>
          </w:r>
          <w:r>
            <w:rPr>
              <w:rFonts w:ascii="Book Antiqua" w:eastAsia="Book Antiqua" w:hAnsi="Book Antiqua" w:cs="Book Antiqua"/>
              <w:color w:val="002060"/>
              <w:sz w:val="16"/>
              <w:szCs w:val="16"/>
            </w:rPr>
            <w:t xml:space="preserve"> </w:t>
          </w:r>
        </w:p>
      </w:tc>
    </w:tr>
  </w:tbl>
  <w:p w14:paraId="7F3D2001" w14:textId="77777777" w:rsidR="004B34B8" w:rsidRDefault="004B34B8">
    <w:pPr>
      <w:pBdr>
        <w:top w:val="nil"/>
        <w:left w:val="nil"/>
        <w:bottom w:val="nil"/>
        <w:right w:val="nil"/>
        <w:between w:val="nil"/>
      </w:pBdr>
      <w:tabs>
        <w:tab w:val="center" w:pos="4320"/>
        <w:tab w:val="right" w:pos="8640"/>
      </w:tabs>
      <w:jc w:val="both"/>
      <w:rPr>
        <w:color w:val="000000"/>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Borders>
        <w:top w:val="single" w:sz="4" w:space="0" w:color="auto"/>
        <w:bottom w:val="single" w:sz="4" w:space="0" w:color="auto"/>
      </w:tblBorders>
      <w:tblLayout w:type="fixed"/>
      <w:tblLook w:val="04A0" w:firstRow="1" w:lastRow="0" w:firstColumn="1" w:lastColumn="0" w:noHBand="0" w:noVBand="1"/>
    </w:tblPr>
    <w:tblGrid>
      <w:gridCol w:w="1526"/>
      <w:gridCol w:w="7405"/>
      <w:gridCol w:w="1276"/>
    </w:tblGrid>
    <w:tr w:rsidR="00AB7594" w:rsidRPr="00346118" w14:paraId="53A5DF83" w14:textId="77777777" w:rsidTr="00480AEC">
      <w:tc>
        <w:tcPr>
          <w:tcW w:w="1526" w:type="dxa"/>
          <w:vAlign w:val="center"/>
        </w:tcPr>
        <w:p w14:paraId="54506660" w14:textId="77777777" w:rsidR="00AB7594" w:rsidRPr="00346118" w:rsidRDefault="00AB7594" w:rsidP="00AB7594">
          <w:pPr>
            <w:pStyle w:val="Header"/>
            <w:tabs>
              <w:tab w:val="left" w:pos="7566"/>
              <w:tab w:val="right" w:pos="9020"/>
            </w:tabs>
            <w:rPr>
              <w:rFonts w:ascii="Avenir Black" w:hAnsi="Avenir Black"/>
            </w:rPr>
          </w:pPr>
          <w:r w:rsidRPr="00662EDA">
            <w:rPr>
              <w:rFonts w:ascii="Avenir Black" w:hAnsi="Avenir Black"/>
              <w:noProof/>
            </w:rPr>
            <w:drawing>
              <wp:inline distT="0" distB="0" distL="0" distR="0" wp14:anchorId="4FEAC704" wp14:editId="7CE1BB84">
                <wp:extent cx="876300" cy="914400"/>
                <wp:effectExtent l="0" t="0" r="0" b="0"/>
                <wp:docPr id="11" name="Picture 11" descr="c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tc>
      <w:tc>
        <w:tcPr>
          <w:tcW w:w="7405" w:type="dxa"/>
          <w:shd w:val="clear" w:color="auto" w:fill="D9D9D9"/>
        </w:tcPr>
        <w:p w14:paraId="2B7460D2" w14:textId="77777777" w:rsidR="00AB7594" w:rsidRPr="00346118" w:rsidRDefault="00AB7594" w:rsidP="00AB7594">
          <w:pPr>
            <w:jc w:val="center"/>
            <w:rPr>
              <w:rFonts w:ascii="Book Antiqua" w:hAnsi="Book Antiqua"/>
              <w:sz w:val="20"/>
              <w:szCs w:val="20"/>
            </w:rPr>
          </w:pPr>
          <w:r>
            <w:rPr>
              <w:rFonts w:ascii="Book Antiqua" w:hAnsi="Book Antiqua"/>
              <w:sz w:val="18"/>
              <w:szCs w:val="20"/>
            </w:rPr>
            <w:t>JPPIPA 12</w:t>
          </w:r>
          <w:r w:rsidRPr="00346118">
            <w:rPr>
              <w:rFonts w:ascii="Book Antiqua" w:hAnsi="Book Antiqua"/>
              <w:sz w:val="18"/>
              <w:szCs w:val="20"/>
            </w:rPr>
            <w:t>(</w:t>
          </w:r>
          <w:r>
            <w:rPr>
              <w:rFonts w:ascii="Book Antiqua" w:hAnsi="Book Antiqua"/>
              <w:sz w:val="18"/>
              <w:szCs w:val="20"/>
            </w:rPr>
            <w:t>4) (2026)</w:t>
          </w:r>
        </w:p>
        <w:p w14:paraId="2AB31A01" w14:textId="77777777" w:rsidR="00AB7594" w:rsidRPr="001518C8" w:rsidRDefault="00AB7594" w:rsidP="00AB7594">
          <w:pPr>
            <w:jc w:val="center"/>
            <w:rPr>
              <w:rFonts w:ascii="Book Antiqua" w:hAnsi="Book Antiqua"/>
              <w:sz w:val="18"/>
            </w:rPr>
          </w:pPr>
        </w:p>
        <w:p w14:paraId="33F9574E" w14:textId="77777777" w:rsidR="00AB7594" w:rsidRDefault="00AB7594" w:rsidP="00AB7594">
          <w:pPr>
            <w:jc w:val="center"/>
            <w:rPr>
              <w:rFonts w:ascii="Book Antiqua" w:hAnsi="Book Antiqua"/>
              <w:sz w:val="28"/>
            </w:rPr>
          </w:pPr>
          <w:proofErr w:type="spellStart"/>
          <w:r>
            <w:rPr>
              <w:rFonts w:ascii="Book Antiqua" w:hAnsi="Book Antiqua"/>
              <w:sz w:val="28"/>
            </w:rPr>
            <w:t>Jurnal</w:t>
          </w:r>
          <w:proofErr w:type="spellEnd"/>
          <w:r>
            <w:rPr>
              <w:rFonts w:ascii="Book Antiqua" w:hAnsi="Book Antiqua"/>
              <w:sz w:val="28"/>
            </w:rPr>
            <w:t xml:space="preserve"> </w:t>
          </w:r>
          <w:proofErr w:type="spellStart"/>
          <w:r>
            <w:rPr>
              <w:rFonts w:ascii="Book Antiqua" w:hAnsi="Book Antiqua"/>
              <w:sz w:val="28"/>
            </w:rPr>
            <w:t>Penelitian</w:t>
          </w:r>
          <w:proofErr w:type="spellEnd"/>
          <w:r>
            <w:rPr>
              <w:rFonts w:ascii="Book Antiqua" w:hAnsi="Book Antiqua"/>
              <w:sz w:val="28"/>
            </w:rPr>
            <w:t xml:space="preserve"> Pendidikan IPA</w:t>
          </w:r>
        </w:p>
        <w:p w14:paraId="7F9714FD" w14:textId="77777777" w:rsidR="00AB7594" w:rsidRPr="00E8619A" w:rsidRDefault="00AB7594" w:rsidP="00AB7594">
          <w:pPr>
            <w:jc w:val="center"/>
            <w:rPr>
              <w:rFonts w:ascii="Book Antiqua" w:hAnsi="Book Antiqua"/>
              <w:i/>
              <w:sz w:val="18"/>
              <w:szCs w:val="18"/>
            </w:rPr>
          </w:pPr>
          <w:r w:rsidRPr="00E8619A">
            <w:rPr>
              <w:rFonts w:ascii="Book Antiqua" w:hAnsi="Book Antiqua"/>
              <w:i/>
              <w:sz w:val="12"/>
            </w:rPr>
            <w:t xml:space="preserve">  </w:t>
          </w:r>
          <w:r w:rsidRPr="00E8619A">
            <w:rPr>
              <w:rFonts w:ascii="Book Antiqua" w:hAnsi="Book Antiqua"/>
              <w:i/>
              <w:sz w:val="18"/>
              <w:szCs w:val="18"/>
            </w:rPr>
            <w:t xml:space="preserve">    </w:t>
          </w:r>
        </w:p>
        <w:p w14:paraId="620D1CF4" w14:textId="77777777" w:rsidR="00AB7594" w:rsidRPr="00E8619A" w:rsidRDefault="00AB7594" w:rsidP="00AB7594">
          <w:pPr>
            <w:jc w:val="center"/>
            <w:rPr>
              <w:rFonts w:ascii="Book Antiqua" w:hAnsi="Book Antiqua"/>
              <w:sz w:val="18"/>
              <w:szCs w:val="18"/>
            </w:rPr>
          </w:pPr>
        </w:p>
        <w:p w14:paraId="2C1C9DF9" w14:textId="77777777" w:rsidR="00AB7594" w:rsidRPr="00346118" w:rsidRDefault="00AB7594" w:rsidP="00AB7594">
          <w:pPr>
            <w:jc w:val="center"/>
            <w:rPr>
              <w:rFonts w:ascii="Book Antiqua" w:hAnsi="Book Antiqua"/>
            </w:rPr>
          </w:pPr>
          <w:r w:rsidRPr="00346118">
            <w:rPr>
              <w:rFonts w:ascii="Book Antiqua" w:hAnsi="Book Antiqua"/>
              <w:sz w:val="16"/>
            </w:rPr>
            <w:t>http://jppipa.unram.ac.id/index.php/</w:t>
          </w:r>
          <w:r>
            <w:rPr>
              <w:rFonts w:ascii="Book Antiqua" w:hAnsi="Book Antiqua"/>
              <w:sz w:val="16"/>
            </w:rPr>
            <w:t>jppipa</w:t>
          </w:r>
          <w:r w:rsidRPr="00346118">
            <w:rPr>
              <w:rFonts w:ascii="Book Antiqua" w:hAnsi="Book Antiqua"/>
              <w:sz w:val="16"/>
            </w:rPr>
            <w:t>/index</w:t>
          </w:r>
        </w:p>
      </w:tc>
      <w:tc>
        <w:tcPr>
          <w:tcW w:w="1276" w:type="dxa"/>
        </w:tcPr>
        <w:p w14:paraId="60E5316C" w14:textId="77777777" w:rsidR="00AB7594" w:rsidRPr="00346118" w:rsidRDefault="00AB7594" w:rsidP="00AB7594">
          <w:pPr>
            <w:pStyle w:val="Header"/>
            <w:tabs>
              <w:tab w:val="left" w:pos="7566"/>
              <w:tab w:val="right" w:pos="9020"/>
            </w:tabs>
            <w:ind w:left="-75"/>
            <w:jc w:val="right"/>
            <w:rPr>
              <w:rFonts w:ascii="Avenir Black" w:hAnsi="Avenir Black"/>
            </w:rPr>
          </w:pPr>
          <w:r w:rsidRPr="00662EDA">
            <w:rPr>
              <w:rFonts w:ascii="Avenir Black" w:hAnsi="Avenir Black"/>
              <w:noProof/>
            </w:rPr>
            <w:drawing>
              <wp:inline distT="0" distB="0" distL="0" distR="0" wp14:anchorId="7AE3B9B3" wp14:editId="0D5806E2">
                <wp:extent cx="781050" cy="981075"/>
                <wp:effectExtent l="0" t="0" r="0" b="9525"/>
                <wp:docPr id="12" name="Picture 12" descr="cove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ver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inline>
            </w:drawing>
          </w:r>
        </w:p>
      </w:tc>
    </w:tr>
  </w:tbl>
  <w:p w14:paraId="22F43950" w14:textId="533E2660" w:rsidR="004B34B8" w:rsidRPr="00AB7594" w:rsidRDefault="00AB7594" w:rsidP="00AB7594">
    <w:pPr>
      <w:pBdr>
        <w:top w:val="nil"/>
        <w:left w:val="nil"/>
        <w:bottom w:val="nil"/>
        <w:right w:val="nil"/>
        <w:between w:val="nil"/>
      </w:pBdr>
      <w:tabs>
        <w:tab w:val="center" w:pos="4320"/>
        <w:tab w:val="right" w:pos="8640"/>
        <w:tab w:val="left" w:pos="7566"/>
        <w:tab w:val="right" w:pos="9020"/>
      </w:tabs>
      <w:rPr>
        <w:rFonts w:ascii="Avenir" w:eastAsia="Avenir" w:hAnsi="Avenir" w:cs="Avenir"/>
        <w:color w:val="000000"/>
        <w:sz w:val="16"/>
        <w:szCs w:val="16"/>
      </w:rPr>
    </w:pPr>
    <w:r>
      <w:rPr>
        <w:rFonts w:ascii="Avenir" w:eastAsia="Avenir" w:hAnsi="Avenir" w:cs="Avenir"/>
        <w:color w:val="000000"/>
        <w:sz w:val="16"/>
        <w:szCs w:val="16"/>
      </w:rPr>
      <w:tab/>
    </w:r>
    <w:r>
      <w:rPr>
        <w:rFonts w:ascii="Avenir" w:eastAsia="Avenir" w:hAnsi="Avenir" w:cs="Avenir"/>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43B56"/>
    <w:multiLevelType w:val="multilevel"/>
    <w:tmpl w:val="2140D5F0"/>
    <w:lvl w:ilvl="0">
      <w:start w:val="1"/>
      <w:numFmt w:val="decimal"/>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642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4B8"/>
    <w:rsid w:val="00031FA2"/>
    <w:rsid w:val="00051DCA"/>
    <w:rsid w:val="000D223C"/>
    <w:rsid w:val="000F777D"/>
    <w:rsid w:val="00114548"/>
    <w:rsid w:val="00120E69"/>
    <w:rsid w:val="0016200E"/>
    <w:rsid w:val="001732C3"/>
    <w:rsid w:val="001A6991"/>
    <w:rsid w:val="001B2BD5"/>
    <w:rsid w:val="001B3223"/>
    <w:rsid w:val="002572CC"/>
    <w:rsid w:val="0028646F"/>
    <w:rsid w:val="002B4D2A"/>
    <w:rsid w:val="002F38B3"/>
    <w:rsid w:val="0030312E"/>
    <w:rsid w:val="00342563"/>
    <w:rsid w:val="00396E0C"/>
    <w:rsid w:val="003A2A1E"/>
    <w:rsid w:val="003F6F7F"/>
    <w:rsid w:val="00420BB4"/>
    <w:rsid w:val="00423B31"/>
    <w:rsid w:val="00424204"/>
    <w:rsid w:val="0043283F"/>
    <w:rsid w:val="00453064"/>
    <w:rsid w:val="00490247"/>
    <w:rsid w:val="004B34B8"/>
    <w:rsid w:val="004B52F9"/>
    <w:rsid w:val="00501D1C"/>
    <w:rsid w:val="005B6957"/>
    <w:rsid w:val="005C6C57"/>
    <w:rsid w:val="006139F3"/>
    <w:rsid w:val="00622353"/>
    <w:rsid w:val="0066374F"/>
    <w:rsid w:val="0066704E"/>
    <w:rsid w:val="00674406"/>
    <w:rsid w:val="0069178C"/>
    <w:rsid w:val="006A51D3"/>
    <w:rsid w:val="006D141F"/>
    <w:rsid w:val="006E60C2"/>
    <w:rsid w:val="006F5B27"/>
    <w:rsid w:val="00787B85"/>
    <w:rsid w:val="0079379D"/>
    <w:rsid w:val="00795083"/>
    <w:rsid w:val="007C5DC3"/>
    <w:rsid w:val="007D606A"/>
    <w:rsid w:val="00823A64"/>
    <w:rsid w:val="008339BC"/>
    <w:rsid w:val="008362DC"/>
    <w:rsid w:val="00873C0A"/>
    <w:rsid w:val="008C64F9"/>
    <w:rsid w:val="008D5E94"/>
    <w:rsid w:val="00900CA1"/>
    <w:rsid w:val="00900D6E"/>
    <w:rsid w:val="00915051"/>
    <w:rsid w:val="0092447E"/>
    <w:rsid w:val="00933E94"/>
    <w:rsid w:val="00953221"/>
    <w:rsid w:val="00961EE4"/>
    <w:rsid w:val="0098066C"/>
    <w:rsid w:val="009E115D"/>
    <w:rsid w:val="009F2602"/>
    <w:rsid w:val="00A427A1"/>
    <w:rsid w:val="00A44A8A"/>
    <w:rsid w:val="00A47C64"/>
    <w:rsid w:val="00A74CDE"/>
    <w:rsid w:val="00AA7795"/>
    <w:rsid w:val="00AB7594"/>
    <w:rsid w:val="00AE12C1"/>
    <w:rsid w:val="00B06C22"/>
    <w:rsid w:val="00B2046A"/>
    <w:rsid w:val="00BE3A2B"/>
    <w:rsid w:val="00BF1842"/>
    <w:rsid w:val="00C104A9"/>
    <w:rsid w:val="00C443CB"/>
    <w:rsid w:val="00C502B3"/>
    <w:rsid w:val="00C92EF9"/>
    <w:rsid w:val="00CA23E7"/>
    <w:rsid w:val="00CE0C32"/>
    <w:rsid w:val="00D25D27"/>
    <w:rsid w:val="00D47AC2"/>
    <w:rsid w:val="00D82970"/>
    <w:rsid w:val="00D94874"/>
    <w:rsid w:val="00DA15A8"/>
    <w:rsid w:val="00DA4424"/>
    <w:rsid w:val="00DB6E6A"/>
    <w:rsid w:val="00DE4692"/>
    <w:rsid w:val="00E12A8C"/>
    <w:rsid w:val="00E517E7"/>
    <w:rsid w:val="00E749C9"/>
    <w:rsid w:val="00E947ED"/>
    <w:rsid w:val="00EB3144"/>
    <w:rsid w:val="00EC042A"/>
    <w:rsid w:val="00EC41F7"/>
    <w:rsid w:val="00EE0880"/>
    <w:rsid w:val="00F30F20"/>
    <w:rsid w:val="00F430D6"/>
    <w:rsid w:val="00F75F1E"/>
    <w:rsid w:val="00FD3474"/>
    <w:rsid w:val="00FF35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9813"/>
  <w15:docId w15:val="{D8FA42E7-B3F6-814F-9D33-43357224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08"/>
    <w:rPr>
      <w:lang w:eastAsia="en-US"/>
    </w:rPr>
  </w:style>
  <w:style w:type="paragraph" w:styleId="Heading1">
    <w:name w:val="heading 1"/>
    <w:basedOn w:val="Normal"/>
    <w:next w:val="Normal"/>
    <w:link w:val="Heading1Char"/>
    <w:qFormat/>
    <w:rsid w:val="00510900"/>
    <w:pPr>
      <w:keepNext/>
      <w:spacing w:line="480" w:lineRule="auto"/>
      <w:jc w:val="center"/>
      <w:outlineLvl w:val="0"/>
    </w:pPr>
    <w:rPr>
      <w:b/>
      <w:bCs/>
      <w:sz w:val="20"/>
      <w:szCs w:val="20"/>
    </w:rPr>
  </w:style>
  <w:style w:type="paragraph" w:styleId="Heading2">
    <w:name w:val="heading 2"/>
    <w:basedOn w:val="Normal"/>
    <w:next w:val="Normal"/>
    <w:link w:val="Heading2Char"/>
    <w:qFormat/>
    <w:rsid w:val="0051090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E0A61"/>
    <w:pPr>
      <w:keepNext/>
      <w:spacing w:before="240" w:after="60"/>
      <w:outlineLvl w:val="2"/>
    </w:pPr>
    <w:rPr>
      <w:rFonts w:ascii="Calibri Light" w:hAnsi="Calibri Light"/>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lang w:eastAsia="en-US"/>
    </w:rPr>
  </w:style>
  <w:style w:type="paragraph" w:customStyle="1" w:styleId="FreeForm">
    <w:name w:val="Free Form"/>
    <w:rsid w:val="002F5B8D"/>
    <w:rPr>
      <w:rFonts w:eastAsia="ヒラギノ角ゴ Pro W3"/>
      <w:color w:val="000000"/>
      <w:lang w:val="en-AU" w:eastAsia="en-US"/>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eastAsia="en-US"/>
    </w:rPr>
  </w:style>
  <w:style w:type="paragraph" w:customStyle="1" w:styleId="tablecolhead">
    <w:name w:val="table col head"/>
    <w:rsid w:val="002F5B8D"/>
    <w:pPr>
      <w:jc w:val="center"/>
    </w:pPr>
    <w:rPr>
      <w:rFonts w:ascii="Times New Roman Bold" w:eastAsia="ヒラギノ角ゴ Pro W3" w:hAnsi="Times New Roman Bold"/>
      <w:color w:val="000000"/>
      <w:sz w:val="16"/>
      <w:lang w:eastAsia="en-US"/>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lang w:eastAsia="en-US"/>
    </w:rPr>
  </w:style>
  <w:style w:type="paragraph" w:customStyle="1" w:styleId="tablecopy">
    <w:name w:val="table copy"/>
    <w:rsid w:val="002F5B8D"/>
    <w:pPr>
      <w:jc w:val="both"/>
    </w:pPr>
    <w:rPr>
      <w:rFonts w:eastAsia="ヒラギノ角ゴ Pro W3"/>
      <w:color w:val="000000"/>
      <w:sz w:val="16"/>
      <w:lang w:eastAsia="en-US"/>
    </w:rPr>
  </w:style>
  <w:style w:type="paragraph" w:customStyle="1" w:styleId="tablefootnote">
    <w:name w:val="table footnote"/>
    <w:rsid w:val="002F5B8D"/>
    <w:pPr>
      <w:spacing w:before="60" w:after="30"/>
      <w:jc w:val="right"/>
    </w:pPr>
    <w:rPr>
      <w:rFonts w:eastAsia="ヒラギノ角ゴ Pro W3"/>
      <w:color w:val="000000"/>
      <w:sz w:val="12"/>
      <w:lang w:eastAsia="en-US"/>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HTMLPreformatted">
    <w:name w:val="HTML Preformatted"/>
    <w:basedOn w:val="Normal"/>
    <w:link w:val="HTMLPreformattedChar"/>
    <w:uiPriority w:val="99"/>
    <w:semiHidden/>
    <w:unhideWhenUsed/>
    <w:rsid w:val="0094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943EE4"/>
    <w:rPr>
      <w:rFonts w:ascii="Courier New" w:eastAsia="Times New Roman" w:hAnsi="Courier New" w:cs="Courier New"/>
    </w:rPr>
  </w:style>
  <w:style w:type="character" w:customStyle="1" w:styleId="tlid-translation">
    <w:name w:val="tlid-translation"/>
    <w:rsid w:val="00EE0706"/>
  </w:style>
  <w:style w:type="character" w:customStyle="1" w:styleId="Heading1Char">
    <w:name w:val="Heading 1 Char"/>
    <w:link w:val="Heading1"/>
    <w:rsid w:val="00510900"/>
    <w:rPr>
      <w:rFonts w:eastAsia="Times New Roman"/>
      <w:b/>
      <w:bCs/>
    </w:rPr>
  </w:style>
  <w:style w:type="character" w:customStyle="1" w:styleId="Heading2Char">
    <w:name w:val="Heading 2 Char"/>
    <w:link w:val="Heading2"/>
    <w:rsid w:val="00510900"/>
    <w:rPr>
      <w:rFonts w:ascii="Arial" w:eastAsia="Times New Roman" w:hAnsi="Arial" w:cs="Arial"/>
      <w:b/>
      <w:bCs/>
      <w:i/>
      <w:iCs/>
      <w:sz w:val="28"/>
      <w:szCs w:val="28"/>
    </w:rPr>
  </w:style>
  <w:style w:type="paragraph" w:customStyle="1" w:styleId="Reference">
    <w:name w:val="Reference"/>
    <w:basedOn w:val="Normal"/>
    <w:rsid w:val="00510900"/>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rsid w:val="00510900"/>
    <w:pPr>
      <w:widowControl w:val="0"/>
      <w:autoSpaceDE w:val="0"/>
      <w:autoSpaceDN w:val="0"/>
      <w:spacing w:line="252" w:lineRule="auto"/>
      <w:ind w:firstLine="202"/>
      <w:jc w:val="both"/>
    </w:pPr>
    <w:rPr>
      <w:rFonts w:eastAsia="Batang"/>
      <w:sz w:val="20"/>
      <w:szCs w:val="20"/>
      <w:lang w:eastAsia="ko-KR"/>
    </w:rPr>
  </w:style>
  <w:style w:type="paragraph" w:styleId="NoSpacing">
    <w:name w:val="No Spacing"/>
    <w:qFormat/>
    <w:rsid w:val="00510900"/>
    <w:rPr>
      <w:rFonts w:ascii="Calibri" w:eastAsia="Calibri" w:hAnsi="Calibri"/>
      <w:sz w:val="22"/>
      <w:szCs w:val="22"/>
      <w:lang w:eastAsia="en-US"/>
    </w:rPr>
  </w:style>
  <w:style w:type="character" w:customStyle="1" w:styleId="hps">
    <w:name w:val="hps"/>
    <w:rsid w:val="00510900"/>
  </w:style>
  <w:style w:type="character" w:customStyle="1" w:styleId="atn">
    <w:name w:val="atn"/>
    <w:rsid w:val="00510900"/>
  </w:style>
  <w:style w:type="paragraph" w:customStyle="1" w:styleId="IEEEReferenceItem">
    <w:name w:val="IEEE Reference Item"/>
    <w:basedOn w:val="Normal"/>
    <w:rsid w:val="00510900"/>
    <w:pPr>
      <w:adjustRightInd w:val="0"/>
      <w:snapToGrid w:val="0"/>
      <w:ind w:left="360" w:hanging="360"/>
      <w:jc w:val="both"/>
    </w:pPr>
    <w:rPr>
      <w:rFonts w:eastAsia="SimSun"/>
      <w:sz w:val="16"/>
      <w:lang w:eastAsia="zh-CN"/>
    </w:rPr>
  </w:style>
  <w:style w:type="character" w:customStyle="1" w:styleId="Heading3Char">
    <w:name w:val="Heading 3 Char"/>
    <w:link w:val="Heading3"/>
    <w:uiPriority w:val="9"/>
    <w:semiHidden/>
    <w:rsid w:val="007E0A61"/>
    <w:rPr>
      <w:rFonts w:ascii="Calibri Light" w:eastAsia="Times New Roman" w:hAnsi="Calibri Light" w:cs="Times New Roman"/>
      <w:b/>
      <w:bCs/>
      <w:sz w:val="26"/>
      <w:szCs w:val="26"/>
    </w:rPr>
  </w:style>
  <w:style w:type="paragraph" w:customStyle="1" w:styleId="Default">
    <w:name w:val="Default"/>
    <w:rsid w:val="00E31D82"/>
    <w:pPr>
      <w:autoSpaceDE w:val="0"/>
      <w:autoSpaceDN w:val="0"/>
      <w:adjustRightInd w:val="0"/>
    </w:pPr>
    <w:rPr>
      <w:rFonts w:ascii="Open Sans Light" w:hAnsi="Open Sans Light" w:cs="Open Sans Light"/>
      <w:color w:val="000000"/>
      <w:lang w:eastAsia="en-US"/>
    </w:rPr>
  </w:style>
  <w:style w:type="paragraph" w:customStyle="1" w:styleId="Pa2">
    <w:name w:val="Pa2"/>
    <w:basedOn w:val="Default"/>
    <w:next w:val="Default"/>
    <w:uiPriority w:val="99"/>
    <w:rsid w:val="00E31D82"/>
    <w:pPr>
      <w:spacing w:line="241" w:lineRule="atLeast"/>
    </w:pPr>
    <w:rPr>
      <w:rFonts w:cs="Times New Roman"/>
      <w:color w:val="auto"/>
    </w:rPr>
  </w:style>
  <w:style w:type="character" w:customStyle="1" w:styleId="A5">
    <w:name w:val="A5"/>
    <w:uiPriority w:val="99"/>
    <w:rsid w:val="00E31D82"/>
    <w:rPr>
      <w:rFonts w:cs="Open Sans Light"/>
      <w:color w:val="000000"/>
      <w:sz w:val="7"/>
      <w:szCs w:val="7"/>
    </w:rPr>
  </w:style>
  <w:style w:type="character" w:customStyle="1" w:styleId="A6">
    <w:name w:val="A6"/>
    <w:uiPriority w:val="99"/>
    <w:rsid w:val="00E31D82"/>
    <w:rPr>
      <w:rFonts w:cs="Open Sans Light"/>
      <w:color w:val="000000"/>
      <w:sz w:val="13"/>
      <w:szCs w:val="13"/>
    </w:rPr>
  </w:style>
  <w:style w:type="paragraph" w:customStyle="1" w:styleId="Pa0">
    <w:name w:val="Pa0"/>
    <w:basedOn w:val="Default"/>
    <w:next w:val="Default"/>
    <w:uiPriority w:val="99"/>
    <w:rsid w:val="00E31D82"/>
    <w:pPr>
      <w:spacing w:line="241" w:lineRule="atLeast"/>
    </w:pPr>
    <w:rPr>
      <w:rFonts w:cs="Times New Roman"/>
      <w:color w:val="auto"/>
    </w:rPr>
  </w:style>
  <w:style w:type="character" w:styleId="Emphasis">
    <w:name w:val="Emphasis"/>
    <w:uiPriority w:val="20"/>
    <w:qFormat/>
    <w:rsid w:val="00E31D82"/>
    <w:rPr>
      <w:i/>
      <w:iCs/>
    </w:rPr>
  </w:style>
  <w:style w:type="character" w:styleId="Strong">
    <w:name w:val="Strong"/>
    <w:uiPriority w:val="22"/>
    <w:qFormat/>
    <w:rsid w:val="00286DBB"/>
    <w:rPr>
      <w:b/>
      <w:bCs/>
    </w:rPr>
  </w:style>
  <w:style w:type="paragraph" w:styleId="ListParagraph">
    <w:name w:val="List Paragraph"/>
    <w:aliases w:val="Body of text,kepala 1,Body of textCxSp,Body of text1,Body of text2,Body of text3,Body of text4,Body of text5,Body of text6,Body of text7,Body of text8,KEPALA 3,List Paragraph1,Lis,Body of text+2,KEPALA 31,List Paragraph11,KEPALA 32"/>
    <w:basedOn w:val="Normal"/>
    <w:link w:val="ListParagraphChar"/>
    <w:uiPriority w:val="34"/>
    <w:qFormat/>
    <w:rsid w:val="00286DBB"/>
    <w:pPr>
      <w:spacing w:after="160" w:line="259" w:lineRule="auto"/>
      <w:ind w:left="720"/>
      <w:contextualSpacing/>
    </w:pPr>
    <w:rPr>
      <w:rFonts w:eastAsia="Calibri"/>
      <w:szCs w:val="22"/>
    </w:rPr>
  </w:style>
  <w:style w:type="character" w:customStyle="1" w:styleId="ListParagraphChar">
    <w:name w:val="List Paragraph Char"/>
    <w:aliases w:val="Body of text Char,kepala 1 Char,Body of textCxSp Char,Body of text1 Char,Body of text2 Char,Body of text3 Char,Body of text4 Char,Body of text5 Char,Body of text6 Char,Body of text7 Char,Body of text8 Char,KEPALA 3 Char,Lis Char"/>
    <w:link w:val="ListParagraph"/>
    <w:uiPriority w:val="34"/>
    <w:qFormat/>
    <w:locked/>
    <w:rsid w:val="00286DBB"/>
    <w:rPr>
      <w:rFonts w:eastAsia="Calibri"/>
      <w:sz w:val="24"/>
      <w:szCs w:val="22"/>
    </w:rPr>
  </w:style>
  <w:style w:type="paragraph" w:customStyle="1" w:styleId="EndNoteBibliography">
    <w:name w:val="EndNote Bibliography"/>
    <w:basedOn w:val="Normal"/>
    <w:link w:val="EndNoteBibliographyChar"/>
    <w:rsid w:val="00286DBB"/>
    <w:pPr>
      <w:spacing w:after="160"/>
    </w:pPr>
    <w:rPr>
      <w:rFonts w:ascii="Calibri" w:eastAsia="Calibri" w:hAnsi="Calibri"/>
      <w:noProof/>
      <w:sz w:val="22"/>
      <w:szCs w:val="22"/>
    </w:rPr>
  </w:style>
  <w:style w:type="character" w:customStyle="1" w:styleId="EndNoteBibliographyChar">
    <w:name w:val="EndNote Bibliography Char"/>
    <w:link w:val="EndNoteBibliography"/>
    <w:rsid w:val="00286DBB"/>
    <w:rPr>
      <w:rFonts w:ascii="Calibri" w:eastAsia="Calibri" w:hAnsi="Calibri"/>
      <w:noProof/>
      <w:sz w:val="22"/>
      <w:szCs w:val="22"/>
    </w:rPr>
  </w:style>
  <w:style w:type="character" w:customStyle="1" w:styleId="UnresolvedMention1">
    <w:name w:val="Unresolved Mention1"/>
    <w:basedOn w:val="DefaultParagraphFont"/>
    <w:uiPriority w:val="99"/>
    <w:semiHidden/>
    <w:unhideWhenUsed/>
    <w:rsid w:val="008452CD"/>
    <w:rPr>
      <w:color w:val="605E5C"/>
      <w:shd w:val="clear" w:color="auto" w:fill="E1DFDD"/>
    </w:rPr>
  </w:style>
  <w:style w:type="paragraph" w:customStyle="1" w:styleId="MDPI62BackMatter">
    <w:name w:val="MDPI_6.2_BackMatter"/>
    <w:qFormat/>
    <w:rsid w:val="0046692B"/>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Bibliography">
    <w:name w:val="Bibliography"/>
    <w:basedOn w:val="Normal"/>
    <w:next w:val="Normal"/>
    <w:uiPriority w:val="37"/>
    <w:unhideWhenUsed/>
    <w:rsid w:val="00C104A9"/>
    <w:pPr>
      <w:spacing w:line="480" w:lineRule="auto"/>
      <w:ind w:left="720" w:hanging="720"/>
    </w:pPr>
  </w:style>
  <w:style w:type="paragraph" w:styleId="NormalWeb">
    <w:name w:val="Normal (Web)"/>
    <w:basedOn w:val="Normal"/>
    <w:uiPriority w:val="99"/>
    <w:semiHidden/>
    <w:unhideWhenUsed/>
    <w:rsid w:val="006F5B27"/>
    <w:pPr>
      <w:spacing w:before="100" w:beforeAutospacing="1" w:after="100" w:afterAutospacing="1"/>
    </w:pPr>
  </w:style>
  <w:style w:type="paragraph" w:customStyle="1" w:styleId="Body">
    <w:name w:val="Body"/>
    <w:qFormat/>
    <w:rsid w:val="0092447E"/>
    <w:rPr>
      <w:rFonts w:ascii="Calibri" w:eastAsia="Calibri" w:hAnsi="Calibri" w:cs="Calibri"/>
      <w:color w:val="000000"/>
      <w:kern w:val="2"/>
      <w:u w:color="000000"/>
      <w:lang w:val="en" w:eastAsia="zh-CN"/>
    </w:rPr>
  </w:style>
  <w:style w:type="paragraph" w:customStyle="1" w:styleId="11JPPIPATablebody2">
    <w:name w:val="11. JPPIPA_Table body 2"/>
    <w:basedOn w:val="Body"/>
    <w:autoRedefine/>
    <w:rsid w:val="006D141F"/>
    <w:pPr>
      <w:ind w:left="-140" w:right="-102"/>
      <w:jc w:val="right"/>
    </w:pPr>
    <w:rPr>
      <w:rFonts w:ascii="Book Antiqua" w:hAnsi="Book Antiqua" w:cs="Book Antiqua"/>
      <w:sz w:val="18"/>
      <w:szCs w:val="18"/>
    </w:rPr>
  </w:style>
  <w:style w:type="character" w:styleId="UnresolvedMention">
    <w:name w:val="Unresolved Mention"/>
    <w:basedOn w:val="DefaultParagraphFont"/>
    <w:uiPriority w:val="99"/>
    <w:semiHidden/>
    <w:unhideWhenUsed/>
    <w:rsid w:val="00AB7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665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doi.org/10.5281/zenodo.8398763"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doi.org/10.19184/jpf.v9i1.17948" TargetMode="External"/><Relationship Id="rId4" Type="http://schemas.openxmlformats.org/officeDocument/2006/relationships/styles" Target="styles.xml"/><Relationship Id="rId9" Type="http://schemas.openxmlformats.org/officeDocument/2006/relationships/hyperlink" Target="https://doi.org/10.29303/jppipa.v12i4.14397"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29303/jppipa.v12i4.1439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u2kcnIxv9rqQP4Hxr9wNy7gmjg==">CgMxLjA4AHIhMUFINmgxVVVvc0F2ZER6ZVJ4ZDMwYkRxdE9vOEwzWFVT</go:docsCustomData>
</go:gDocsCustomXmlDataStorage>
</file>

<file path=customXml/itemProps1.xml><?xml version="1.0" encoding="utf-8"?>
<ds:datastoreItem xmlns:ds="http://schemas.openxmlformats.org/officeDocument/2006/customXml" ds:itemID="{D5CACA05-42A9-4838-9132-C42042D07F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20298</Words>
  <Characters>115704</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FK Unram3</cp:lastModifiedBy>
  <cp:revision>6</cp:revision>
  <cp:lastPrinted>2026-04-23T06:39:00Z</cp:lastPrinted>
  <dcterms:created xsi:type="dcterms:W3CDTF">2026-04-23T05:28:00Z</dcterms:created>
  <dcterms:modified xsi:type="dcterms:W3CDTF">2026-04-26T02:22:00Z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1c086615020271d081be92a8f7ce9349dffb99220fd73dab451aa78caa67a134</vt:lpwstr>
  </property>
  <property fmtid="{D5CDD505-2E9C-101B-9397-08002B2CF9AE}" pid="3" name="ZOTERO_PREF_1">
    <vt:lpwstr>&lt;data data-version="3" zotero-version="7.0.32"&gt;&lt;session id="eJtnmu3k"/&gt;&lt;style id="http://www.zotero.org/styles/apa" locale="en-US" hasBibliography="1" bibliographyStyleHasBeenSet="1"/&gt;&lt;prefs&gt;&lt;pref name="fieldType" value="Field"/&gt;&lt;/prefs&gt;&lt;/data&gt;</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http://csl.mendeley.com/styles/744266041/apa-8</vt:lpwstr>
  </property>
  <property fmtid="{D5CDD505-2E9C-101B-9397-08002B2CF9AE}" pid="9" name="Mendeley Recent Style Name 2_1">
    <vt:lpwstr>American Psychological Association 7th edition - Aslamiyah Aas 8</vt:lpwstr>
  </property>
  <property fmtid="{D5CDD505-2E9C-101B-9397-08002B2CF9AE}" pid="10" name="Mendeley Recent Style Id 3_1">
    <vt:lpwstr>http://csl.mendeley.com/styles/661326731/apa</vt:lpwstr>
  </property>
  <property fmtid="{D5CDD505-2E9C-101B-9397-08002B2CF9AE}" pid="11" name="Mendeley Recent Style Name 3_1">
    <vt:lpwstr>American Psychological Association 7th edition - Lalu Muliyadi Lalu Muliyadi</vt:lpwstr>
  </property>
  <property fmtid="{D5CDD505-2E9C-101B-9397-08002B2CF9AE}" pid="12" name="Mendeley Recent Style Id 4_1">
    <vt:lpwstr>http://csl.mendeley.com/styles/661326731/APA-lalumuliyadi</vt:lpwstr>
  </property>
  <property fmtid="{D5CDD505-2E9C-101B-9397-08002B2CF9AE}" pid="13" name="Mendeley Recent Style Name 4_1">
    <vt:lpwstr>American Psychological Association 7th edition - Lalu Muliyadi Lalu Muliyadi</vt:lpwstr>
  </property>
  <property fmtid="{D5CDD505-2E9C-101B-9397-08002B2CF9AE}" pid="14" name="Mendeley Recent Style Id 5_1">
    <vt:lpwstr>http://www.zotero.org/styles/american-sociological-association</vt:lpwstr>
  </property>
  <property fmtid="{D5CDD505-2E9C-101B-9397-08002B2CF9AE}" pid="15" name="Mendeley Recent Style Name 5_1">
    <vt:lpwstr>American Sociological Association 6th/7th edition</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http://www.zotero.org/styles/institut-pertanian-bogor</vt:lpwstr>
  </property>
  <property fmtid="{D5CDD505-2E9C-101B-9397-08002B2CF9AE}" pid="19" name="Mendeley Recent Style Name 7_1">
    <vt:lpwstr>Institut Pertanian Bogor: Pedoman Penulisan Karya Ilmiah Edisi ke-3 (Bahasa Indonesia)</vt:lpwstr>
  </property>
  <property fmtid="{D5CDD505-2E9C-101B-9397-08002B2CF9AE}" pid="20" name="Mendeley Recent Style Id 8_1">
    <vt:lpwstr>http://csl.mendeley.com/styles/35256151/harvard-cite-them-right-pht-3</vt:lpwstr>
  </property>
  <property fmtid="{D5CDD505-2E9C-101B-9397-08002B2CF9AE}" pid="21" name="Mendeley Recent Style Name 8_1">
    <vt:lpwstr>USM Harvard - PHT</vt:lpwstr>
  </property>
  <property fmtid="{D5CDD505-2E9C-101B-9397-08002B2CF9AE}" pid="22" name="Mendeley Recent Style Id 9_1">
    <vt:lpwstr>http://www.zotero.org/styles/university-of-york-apa</vt:lpwstr>
  </property>
  <property fmtid="{D5CDD505-2E9C-101B-9397-08002B2CF9AE}" pid="23" name="Mendeley Recent Style Name 9_1">
    <vt:lpwstr>University of York - APA 6th edition</vt:lpwstr>
  </property>
</Properties>
</file>